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00550FF"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A726FA">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6CDD0005"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10456F">
        <w:rPr>
          <w:rFonts w:ascii="Segoe UI Light" w:hAnsi="Segoe UI Light" w:cs="Segoe UI Light"/>
          <w:caps/>
          <w:sz w:val="22"/>
          <w:szCs w:val="22"/>
        </w:rPr>
        <w:t>1</w:t>
      </w:r>
      <w:r w:rsidR="00A726FA">
        <w:rPr>
          <w:rFonts w:ascii="Segoe UI Light" w:hAnsi="Segoe UI Light" w:cs="Segoe UI Light"/>
          <w:caps/>
          <w:sz w:val="22"/>
          <w:szCs w:val="22"/>
        </w:rPr>
        <w:t>1</w:t>
      </w:r>
      <w:r w:rsidR="000354B4">
        <w:rPr>
          <w:rFonts w:ascii="Segoe UI Light" w:hAnsi="Segoe UI Light" w:cs="Segoe UI Light"/>
          <w:caps/>
          <w:sz w:val="22"/>
          <w:szCs w:val="22"/>
        </w:rPr>
        <w:t>-</w:t>
      </w:r>
      <w:r w:rsidR="00A726FA">
        <w:rPr>
          <w:rFonts w:ascii="Segoe UI Light" w:hAnsi="Segoe UI Light" w:cs="Segoe UI Light"/>
          <w:caps/>
          <w:sz w:val="22"/>
          <w:szCs w:val="22"/>
        </w:rPr>
        <w:t>03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18A498EF"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A726FA">
        <w:rPr>
          <w:rFonts w:ascii="Segoe UI Light" w:hAnsi="Segoe UI Light" w:cs="Segoe UI Light"/>
          <w:lang w:val="en-ZA"/>
        </w:rPr>
        <w:t>9</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47E1D161" w14:textId="77777777" w:rsidR="00C56E0C" w:rsidRDefault="00C56E0C" w:rsidP="00C56E0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A3051" w:rsidRPr="002B58D2" w14:paraId="64952C14" w14:textId="77777777" w:rsidTr="00687B15">
        <w:trPr>
          <w:trHeight w:val="300"/>
        </w:trPr>
        <w:tc>
          <w:tcPr>
            <w:tcW w:w="1985" w:type="dxa"/>
            <w:shd w:val="clear" w:color="auto" w:fill="8DB3E2" w:themeFill="text2" w:themeFillTint="66"/>
            <w:noWrap/>
            <w:vAlign w:val="bottom"/>
            <w:hideMark/>
          </w:tcPr>
          <w:p w14:paraId="46871AB4"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48183AD0"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BA3051" w:rsidRPr="002B58D2" w14:paraId="23261637" w14:textId="77777777" w:rsidTr="00687B1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83F0CA2" w14:textId="77777777" w:rsidR="00BA3051" w:rsidRDefault="00BA3051" w:rsidP="00687B15">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5A588898" w14:textId="77777777" w:rsidR="00AF5E9E" w:rsidRPr="00AF5E9E" w:rsidRDefault="00CE6679" w:rsidP="00A726FA">
            <w:pPr>
              <w:pStyle w:val="ListParagraph"/>
              <w:numPr>
                <w:ilvl w:val="0"/>
                <w:numId w:val="116"/>
              </w:numPr>
              <w:ind w:left="313"/>
              <w:rPr>
                <w:rFonts w:ascii="Segoe UI Light" w:hAnsi="Segoe UI Light" w:cs="Segoe UI Light"/>
                <w:b/>
                <w:bCs/>
                <w:color w:val="000000" w:themeColor="text1"/>
                <w:sz w:val="22"/>
                <w:szCs w:val="22"/>
                <w:lang w:eastAsia="en-ZA"/>
              </w:rPr>
            </w:pPr>
            <w:r>
              <w:rPr>
                <w:rFonts w:ascii="Segoe UI Light" w:hAnsi="Segoe UI Light" w:cs="Segoe UI Light"/>
                <w:color w:val="000000" w:themeColor="text1"/>
                <w:sz w:val="22"/>
                <w:szCs w:val="22"/>
                <w:lang w:eastAsia="en-ZA"/>
              </w:rPr>
              <w:t>On t</w:t>
            </w:r>
            <w:r w:rsidR="00BA3051">
              <w:rPr>
                <w:rFonts w:ascii="Segoe UI Light" w:hAnsi="Segoe UI Light" w:cs="Segoe UI Light"/>
                <w:color w:val="000000" w:themeColor="text1"/>
                <w:sz w:val="22"/>
                <w:szCs w:val="22"/>
                <w:lang w:eastAsia="en-ZA"/>
              </w:rPr>
              <w:t xml:space="preserve">he </w:t>
            </w:r>
            <w:r w:rsidRPr="00CE6679">
              <w:rPr>
                <w:rFonts w:ascii="Segoe UI Light" w:hAnsi="Segoe UI Light" w:cs="Segoe UI Light"/>
                <w:b/>
                <w:bCs/>
                <w:color w:val="000000" w:themeColor="text1"/>
                <w:sz w:val="22"/>
                <w:szCs w:val="22"/>
                <w:lang w:eastAsia="en-ZA"/>
              </w:rPr>
              <w:t>Business continuity</w:t>
            </w:r>
            <w:r>
              <w:rPr>
                <w:rFonts w:ascii="Segoe UI Light" w:hAnsi="Segoe UI Light" w:cs="Segoe UI Light"/>
                <w:color w:val="000000" w:themeColor="text1"/>
                <w:sz w:val="22"/>
                <w:szCs w:val="22"/>
                <w:lang w:eastAsia="en-ZA"/>
              </w:rPr>
              <w:t xml:space="preserve"> workspace</w:t>
            </w:r>
            <w:r w:rsidR="00AF5E9E">
              <w:rPr>
                <w:rFonts w:ascii="Segoe UI Light" w:hAnsi="Segoe UI Light" w:cs="Segoe UI Light"/>
                <w:color w:val="000000" w:themeColor="text1"/>
                <w:sz w:val="22"/>
                <w:szCs w:val="22"/>
                <w:lang w:eastAsia="en-ZA"/>
              </w:rPr>
              <w:t>:</w:t>
            </w:r>
          </w:p>
          <w:p w14:paraId="15D4659E" w14:textId="2A8915D2" w:rsidR="00A726FA" w:rsidRPr="0091107B" w:rsidRDefault="00F03E79" w:rsidP="00AF5E9E">
            <w:pPr>
              <w:pStyle w:val="ListParagraph"/>
              <w:numPr>
                <w:ilvl w:val="1"/>
                <w:numId w:val="116"/>
              </w:numPr>
              <w:ind w:left="597"/>
              <w:rPr>
                <w:rFonts w:ascii="Segoe UI Light" w:hAnsi="Segoe UI Light" w:cs="Segoe UI Light"/>
                <w:b/>
                <w:bCs/>
                <w:color w:val="000000" w:themeColor="text1"/>
                <w:sz w:val="22"/>
                <w:szCs w:val="22"/>
                <w:lang w:eastAsia="en-ZA"/>
              </w:rPr>
            </w:pPr>
            <w:r>
              <w:rPr>
                <w:rFonts w:ascii="Segoe UI Light" w:hAnsi="Segoe UI Light" w:cs="Segoe UI Light"/>
                <w:color w:val="000000" w:themeColor="text1"/>
                <w:sz w:val="22"/>
                <w:szCs w:val="22"/>
                <w:lang w:eastAsia="en-ZA"/>
              </w:rPr>
              <w:t>Two new tiles were added u</w:t>
            </w:r>
            <w:r w:rsidR="00DB2A77">
              <w:rPr>
                <w:rFonts w:ascii="Segoe UI Light" w:hAnsi="Segoe UI Light" w:cs="Segoe UI Light"/>
                <w:color w:val="000000" w:themeColor="text1"/>
                <w:sz w:val="22"/>
                <w:szCs w:val="22"/>
                <w:lang w:eastAsia="en-ZA"/>
              </w:rPr>
              <w:t xml:space="preserve">nder </w:t>
            </w:r>
            <w:r w:rsidR="00CE6679">
              <w:rPr>
                <w:rFonts w:ascii="Segoe UI Light" w:hAnsi="Segoe UI Light" w:cs="Segoe UI Light"/>
                <w:color w:val="000000" w:themeColor="text1"/>
                <w:sz w:val="22"/>
                <w:szCs w:val="22"/>
                <w:lang w:eastAsia="en-ZA"/>
              </w:rPr>
              <w:t xml:space="preserve">the </w:t>
            </w:r>
            <w:r w:rsidR="00CE6679" w:rsidRPr="00CE6679">
              <w:rPr>
                <w:rFonts w:ascii="Segoe UI Light" w:hAnsi="Segoe UI Light" w:cs="Segoe UI Light"/>
                <w:b/>
                <w:bCs/>
                <w:color w:val="000000" w:themeColor="text1"/>
                <w:sz w:val="22"/>
                <w:szCs w:val="22"/>
                <w:lang w:eastAsia="en-ZA"/>
              </w:rPr>
              <w:t>My work</w:t>
            </w:r>
            <w:r w:rsidR="00CE6679">
              <w:rPr>
                <w:rFonts w:ascii="Segoe UI Light" w:hAnsi="Segoe UI Light" w:cs="Segoe UI Light"/>
                <w:color w:val="000000" w:themeColor="text1"/>
                <w:sz w:val="22"/>
                <w:szCs w:val="22"/>
                <w:lang w:eastAsia="en-ZA"/>
              </w:rPr>
              <w:t xml:space="preserve"> Index tab:</w:t>
            </w:r>
          </w:p>
          <w:p w14:paraId="65D1BA9C" w14:textId="7339B941" w:rsidR="00BA3051" w:rsidRDefault="00F03E79" w:rsidP="00AF5E9E">
            <w:pPr>
              <w:pStyle w:val="ListParagraph"/>
              <w:numPr>
                <w:ilvl w:val="2"/>
                <w:numId w:val="116"/>
              </w:numPr>
              <w:ind w:left="880"/>
              <w:rPr>
                <w:rFonts w:ascii="Segoe UI Light" w:hAnsi="Segoe UI Light" w:cs="Segoe UI Light"/>
                <w:b/>
                <w:bCs/>
                <w:color w:val="000000" w:themeColor="text1"/>
                <w:sz w:val="22"/>
                <w:szCs w:val="22"/>
                <w:lang w:eastAsia="en-ZA"/>
              </w:rPr>
            </w:pPr>
            <w:r>
              <w:rPr>
                <w:rFonts w:ascii="Segoe UI Light" w:hAnsi="Segoe UI Light" w:cs="Segoe UI Light"/>
                <w:b/>
                <w:bCs/>
                <w:color w:val="000000" w:themeColor="text1"/>
                <w:sz w:val="22"/>
                <w:szCs w:val="22"/>
                <w:lang w:eastAsia="en-ZA"/>
              </w:rPr>
              <w:t>Disruptive events</w:t>
            </w:r>
          </w:p>
          <w:p w14:paraId="129C5D74" w14:textId="6D564280" w:rsidR="00CE6679" w:rsidRPr="00F03E79" w:rsidRDefault="00F03E79" w:rsidP="00AF5E9E">
            <w:pPr>
              <w:pStyle w:val="ListParagraph"/>
              <w:numPr>
                <w:ilvl w:val="2"/>
                <w:numId w:val="116"/>
              </w:numPr>
              <w:ind w:left="880"/>
              <w:rPr>
                <w:rFonts w:ascii="Segoe UI Light" w:hAnsi="Segoe UI Light" w:cs="Segoe UI Light"/>
                <w:b/>
                <w:bCs/>
                <w:color w:val="000000" w:themeColor="text1"/>
                <w:sz w:val="22"/>
                <w:szCs w:val="22"/>
                <w:lang w:eastAsia="en-ZA"/>
              </w:rPr>
            </w:pPr>
            <w:r w:rsidRPr="00F03E79">
              <w:rPr>
                <w:rFonts w:ascii="Segoe UI Light" w:hAnsi="Segoe UI Light" w:cs="Segoe UI Light"/>
                <w:b/>
                <w:bCs/>
                <w:color w:val="000000" w:themeColor="text1"/>
                <w:sz w:val="22"/>
                <w:szCs w:val="22"/>
                <w:lang w:eastAsia="en-ZA"/>
              </w:rPr>
              <w:t>Review actions</w:t>
            </w:r>
          </w:p>
          <w:p w14:paraId="72D67E88" w14:textId="77777777" w:rsidR="00AF5E9E" w:rsidRPr="000922B0" w:rsidRDefault="00DB2A77" w:rsidP="00DB2A77">
            <w:pPr>
              <w:pStyle w:val="ListParagraph"/>
              <w:numPr>
                <w:ilvl w:val="0"/>
                <w:numId w:val="116"/>
              </w:numPr>
              <w:ind w:left="313"/>
              <w:rPr>
                <w:rFonts w:ascii="Segoe UI Light" w:hAnsi="Segoe UI Light" w:cs="Segoe UI Light"/>
                <w:b/>
                <w:bCs/>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DB2A77">
              <w:rPr>
                <w:rFonts w:ascii="Segoe UI Light" w:hAnsi="Segoe UI Light" w:cs="Segoe UI Light"/>
                <w:b/>
                <w:bCs/>
                <w:color w:val="000000" w:themeColor="text1"/>
                <w:sz w:val="22"/>
                <w:szCs w:val="22"/>
                <w:lang w:eastAsia="en-ZA"/>
              </w:rPr>
              <w:t>Business impact assessment</w:t>
            </w:r>
            <w:r w:rsidRPr="00DB2A77">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under the Assessment Fast tab, a new </w:t>
            </w:r>
            <w:r w:rsidRPr="00DB2A77">
              <w:rPr>
                <w:rFonts w:ascii="Segoe UI Light" w:hAnsi="Segoe UI Light" w:cs="Segoe UI Light"/>
                <w:b/>
                <w:bCs/>
                <w:color w:val="000000" w:themeColor="text1"/>
                <w:sz w:val="22"/>
                <w:szCs w:val="22"/>
                <w:lang w:eastAsia="en-ZA"/>
              </w:rPr>
              <w:t xml:space="preserve">HR impact </w:t>
            </w:r>
            <w:r>
              <w:rPr>
                <w:rFonts w:ascii="Segoe UI Light" w:hAnsi="Segoe UI Light" w:cs="Segoe UI Light"/>
                <w:color w:val="000000" w:themeColor="text1"/>
                <w:sz w:val="22"/>
                <w:szCs w:val="22"/>
                <w:lang w:eastAsia="en-ZA"/>
              </w:rPr>
              <w:t xml:space="preserve">Index tab was added where the user can enter the HR impact in </w:t>
            </w:r>
            <w:r w:rsidRPr="00DB2A77">
              <w:rPr>
                <w:rFonts w:ascii="Segoe UI Light" w:hAnsi="Segoe UI Light" w:cs="Segoe UI Light"/>
                <w:b/>
                <w:bCs/>
                <w:color w:val="000000" w:themeColor="text1"/>
                <w:sz w:val="22"/>
                <w:szCs w:val="22"/>
                <w:lang w:eastAsia="en-ZA"/>
              </w:rPr>
              <w:t>hours</w:t>
            </w:r>
            <w:r>
              <w:rPr>
                <w:rFonts w:ascii="Segoe UI Light" w:hAnsi="Segoe UI Light" w:cs="Segoe UI Light"/>
                <w:color w:val="000000" w:themeColor="text1"/>
                <w:sz w:val="22"/>
                <w:szCs w:val="22"/>
                <w:lang w:eastAsia="en-ZA"/>
              </w:rPr>
              <w:t xml:space="preserve"> or </w:t>
            </w:r>
            <w:r w:rsidRPr="00DB2A77">
              <w:rPr>
                <w:rFonts w:ascii="Segoe UI Light" w:hAnsi="Segoe UI Light" w:cs="Segoe UI Light"/>
                <w:b/>
                <w:bCs/>
                <w:color w:val="000000" w:themeColor="text1"/>
                <w:sz w:val="22"/>
                <w:szCs w:val="22"/>
                <w:lang w:eastAsia="en-ZA"/>
              </w:rPr>
              <w:t>days</w:t>
            </w:r>
            <w:r>
              <w:rPr>
                <w:rFonts w:ascii="Segoe UI Light" w:hAnsi="Segoe UI Light" w:cs="Segoe UI Light"/>
                <w:color w:val="000000" w:themeColor="text1"/>
                <w:sz w:val="22"/>
                <w:szCs w:val="22"/>
                <w:lang w:eastAsia="en-ZA"/>
              </w:rPr>
              <w:t>.</w:t>
            </w:r>
          </w:p>
          <w:p w14:paraId="553C8810" w14:textId="6FF70B70" w:rsidR="000922B0" w:rsidRPr="005A4BEB" w:rsidRDefault="000922B0" w:rsidP="00DB2A77">
            <w:pPr>
              <w:pStyle w:val="ListParagraph"/>
              <w:numPr>
                <w:ilvl w:val="0"/>
                <w:numId w:val="116"/>
              </w:numPr>
              <w:ind w:left="313"/>
              <w:rPr>
                <w:rFonts w:ascii="Segoe UI Light" w:hAnsi="Segoe UI Light" w:cs="Segoe UI Light"/>
                <w:b/>
                <w:bCs/>
                <w:color w:val="000000" w:themeColor="text1"/>
                <w:sz w:val="22"/>
                <w:szCs w:val="22"/>
                <w:lang w:eastAsia="en-ZA"/>
              </w:rPr>
            </w:pPr>
            <w:r w:rsidRPr="000922B0">
              <w:rPr>
                <w:rFonts w:ascii="Segoe UI Light" w:hAnsi="Segoe UI Light" w:cs="Segoe UI Light"/>
                <w:color w:val="000000" w:themeColor="text1"/>
                <w:sz w:val="22"/>
                <w:szCs w:val="22"/>
                <w:lang w:eastAsia="en-ZA"/>
              </w:rPr>
              <w:t>On the</w:t>
            </w:r>
            <w:r>
              <w:rPr>
                <w:rFonts w:ascii="Segoe UI Light" w:hAnsi="Segoe UI Light" w:cs="Segoe UI Light"/>
                <w:b/>
                <w:bCs/>
                <w:color w:val="000000" w:themeColor="text1"/>
                <w:sz w:val="22"/>
                <w:szCs w:val="22"/>
                <w:lang w:eastAsia="en-ZA"/>
              </w:rPr>
              <w:t xml:space="preserve"> </w:t>
            </w:r>
            <w:r w:rsidR="005A4BEB">
              <w:rPr>
                <w:rFonts w:ascii="Segoe UI Light" w:hAnsi="Segoe UI Light" w:cs="Segoe UI Light"/>
                <w:b/>
                <w:bCs/>
                <w:color w:val="000000" w:themeColor="text1"/>
                <w:sz w:val="22"/>
                <w:szCs w:val="22"/>
                <w:lang w:eastAsia="en-ZA"/>
              </w:rPr>
              <w:t>Continuity and disaster recovery</w:t>
            </w:r>
            <w:r>
              <w:rPr>
                <w:rFonts w:ascii="Segoe UI Light" w:hAnsi="Segoe UI Light" w:cs="Segoe UI Light"/>
                <w:b/>
                <w:bCs/>
                <w:color w:val="000000" w:themeColor="text1"/>
                <w:sz w:val="22"/>
                <w:szCs w:val="22"/>
                <w:lang w:eastAsia="en-ZA"/>
              </w:rPr>
              <w:t xml:space="preserve"> </w:t>
            </w:r>
            <w:r w:rsidRPr="000922B0">
              <w:rPr>
                <w:rFonts w:ascii="Segoe UI Light" w:hAnsi="Segoe UI Light" w:cs="Segoe UI Light"/>
                <w:color w:val="000000" w:themeColor="text1"/>
                <w:sz w:val="22"/>
                <w:szCs w:val="22"/>
                <w:lang w:eastAsia="en-ZA"/>
              </w:rPr>
              <w:t>form, under the</w:t>
            </w:r>
            <w:r>
              <w:rPr>
                <w:rFonts w:ascii="Segoe UI Light" w:hAnsi="Segoe UI Light" w:cs="Segoe UI Light"/>
                <w:b/>
                <w:bCs/>
                <w:color w:val="000000" w:themeColor="text1"/>
                <w:sz w:val="22"/>
                <w:szCs w:val="22"/>
                <w:lang w:eastAsia="en-ZA"/>
              </w:rPr>
              <w:t xml:space="preserve"> </w:t>
            </w:r>
            <w:r w:rsidR="005A4BEB">
              <w:rPr>
                <w:rFonts w:ascii="Segoe UI Light" w:hAnsi="Segoe UI Light" w:cs="Segoe UI Light"/>
                <w:b/>
                <w:bCs/>
                <w:color w:val="000000" w:themeColor="text1"/>
                <w:sz w:val="22"/>
                <w:szCs w:val="22"/>
                <w:lang w:eastAsia="en-ZA"/>
              </w:rPr>
              <w:t xml:space="preserve">Target </w:t>
            </w:r>
            <w:r w:rsidR="005A4BEB">
              <w:rPr>
                <w:rFonts w:ascii="Segoe UI Light" w:hAnsi="Segoe UI Light" w:cs="Segoe UI Light"/>
                <w:color w:val="000000" w:themeColor="text1"/>
                <w:sz w:val="22"/>
                <w:szCs w:val="22"/>
                <w:lang w:eastAsia="en-ZA"/>
              </w:rPr>
              <w:t xml:space="preserve">Fast tab, a new memo box for </w:t>
            </w:r>
            <w:r w:rsidR="005A4BEB" w:rsidRPr="005A4BEB">
              <w:rPr>
                <w:rFonts w:ascii="Segoe UI Light" w:hAnsi="Segoe UI Light" w:cs="Segoe UI Light"/>
                <w:b/>
                <w:bCs/>
                <w:color w:val="000000" w:themeColor="text1"/>
                <w:sz w:val="22"/>
                <w:szCs w:val="22"/>
                <w:lang w:eastAsia="en-ZA"/>
              </w:rPr>
              <w:t>Additional comments</w:t>
            </w:r>
            <w:r w:rsidR="005A4BEB">
              <w:rPr>
                <w:rFonts w:ascii="Segoe UI Light" w:hAnsi="Segoe UI Light" w:cs="Segoe UI Light"/>
                <w:color w:val="000000" w:themeColor="text1"/>
                <w:sz w:val="22"/>
                <w:szCs w:val="22"/>
                <w:lang w:eastAsia="en-ZA"/>
              </w:rPr>
              <w:t xml:space="preserve"> was added under the following Index tabs:</w:t>
            </w:r>
          </w:p>
          <w:p w14:paraId="71508904" w14:textId="7F5F87E0" w:rsidR="005A4BEB" w:rsidRPr="000922B0" w:rsidRDefault="005A4BEB" w:rsidP="005A4BEB">
            <w:pPr>
              <w:pStyle w:val="ListParagraph"/>
              <w:numPr>
                <w:ilvl w:val="1"/>
                <w:numId w:val="116"/>
              </w:numPr>
              <w:ind w:left="597"/>
              <w:rPr>
                <w:rFonts w:ascii="Segoe UI Light" w:hAnsi="Segoe UI Light" w:cs="Segoe UI Light"/>
                <w:b/>
                <w:bCs/>
                <w:color w:val="000000" w:themeColor="text1"/>
                <w:sz w:val="22"/>
                <w:szCs w:val="22"/>
                <w:lang w:eastAsia="en-ZA"/>
              </w:rPr>
            </w:pPr>
            <w:r>
              <w:rPr>
                <w:rFonts w:ascii="Segoe UI Light" w:hAnsi="Segoe UI Light" w:cs="Segoe UI Light"/>
                <w:b/>
                <w:bCs/>
                <w:color w:val="000000" w:themeColor="text1"/>
                <w:sz w:val="22"/>
                <w:szCs w:val="22"/>
                <w:lang w:eastAsia="en-ZA"/>
              </w:rPr>
              <w:t>Applications, Locations</w:t>
            </w:r>
            <w:r w:rsidRPr="005A4BEB">
              <w:rPr>
                <w:rFonts w:ascii="Segoe UI Light" w:hAnsi="Segoe UI Light" w:cs="Segoe UI Light"/>
                <w:color w:val="000000" w:themeColor="text1"/>
                <w:sz w:val="22"/>
                <w:szCs w:val="22"/>
                <w:lang w:eastAsia="en-ZA"/>
              </w:rPr>
              <w:t xml:space="preserve">, </w:t>
            </w:r>
            <w:r>
              <w:rPr>
                <w:rFonts w:ascii="Segoe UI Light" w:hAnsi="Segoe UI Light" w:cs="Segoe UI Light"/>
                <w:b/>
                <w:bCs/>
                <w:color w:val="000000" w:themeColor="text1"/>
                <w:sz w:val="22"/>
                <w:szCs w:val="22"/>
                <w:lang w:eastAsia="en-ZA"/>
              </w:rPr>
              <w:t xml:space="preserve">Equipment recovery </w:t>
            </w:r>
            <w:r w:rsidRPr="005A4BEB">
              <w:rPr>
                <w:rFonts w:ascii="Segoe UI Light" w:hAnsi="Segoe UI Light" w:cs="Segoe UI Light"/>
                <w:color w:val="000000" w:themeColor="text1"/>
                <w:sz w:val="22"/>
                <w:szCs w:val="22"/>
                <w:lang w:eastAsia="en-ZA"/>
              </w:rPr>
              <w:t xml:space="preserve">and </w:t>
            </w:r>
            <w:r>
              <w:rPr>
                <w:rFonts w:ascii="Segoe UI Light" w:hAnsi="Segoe UI Light" w:cs="Segoe UI Light"/>
                <w:b/>
                <w:bCs/>
                <w:color w:val="000000" w:themeColor="text1"/>
                <w:sz w:val="22"/>
                <w:szCs w:val="22"/>
                <w:lang w:eastAsia="en-ZA"/>
              </w:rPr>
              <w:t>Key contracts</w:t>
            </w:r>
            <w:r w:rsidRPr="005A4BEB">
              <w:rPr>
                <w:rFonts w:ascii="Segoe UI Light" w:hAnsi="Segoe UI Light" w:cs="Segoe UI Light"/>
                <w:color w:val="000000" w:themeColor="text1"/>
                <w:sz w:val="22"/>
                <w:szCs w:val="22"/>
                <w:lang w:eastAsia="en-ZA"/>
              </w:rPr>
              <w:t>.</w:t>
            </w:r>
          </w:p>
          <w:p w14:paraId="300ABB8F" w14:textId="77777777" w:rsidR="000922B0" w:rsidRPr="005230B2" w:rsidRDefault="000922B0" w:rsidP="00DB2A77">
            <w:pPr>
              <w:pStyle w:val="ListParagraph"/>
              <w:numPr>
                <w:ilvl w:val="0"/>
                <w:numId w:val="116"/>
              </w:numPr>
              <w:ind w:left="313"/>
              <w:rPr>
                <w:rFonts w:ascii="Segoe UI Light" w:hAnsi="Segoe UI Light" w:cs="Segoe UI Light"/>
                <w:b/>
                <w:bCs/>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0922B0">
              <w:rPr>
                <w:rFonts w:ascii="Segoe UI Light" w:hAnsi="Segoe UI Light" w:cs="Segoe UI Light"/>
                <w:b/>
                <w:bCs/>
                <w:color w:val="000000" w:themeColor="text1"/>
                <w:sz w:val="22"/>
                <w:szCs w:val="22"/>
                <w:lang w:eastAsia="en-ZA"/>
              </w:rPr>
              <w:t>Software application</w:t>
            </w:r>
            <w:r>
              <w:rPr>
                <w:rFonts w:ascii="Segoe UI Light" w:hAnsi="Segoe UI Light" w:cs="Segoe UI Light"/>
                <w:color w:val="000000" w:themeColor="text1"/>
                <w:sz w:val="22"/>
                <w:szCs w:val="22"/>
                <w:lang w:eastAsia="en-ZA"/>
              </w:rPr>
              <w:t xml:space="preserve"> column on the </w:t>
            </w:r>
            <w:r w:rsidRPr="000922B0">
              <w:rPr>
                <w:rFonts w:ascii="Segoe UI Light" w:hAnsi="Segoe UI Light" w:cs="Segoe UI Light"/>
                <w:color w:val="000000" w:themeColor="text1"/>
                <w:sz w:val="22"/>
                <w:szCs w:val="22"/>
                <w:lang w:eastAsia="en-ZA"/>
              </w:rPr>
              <w:t>n the</w:t>
            </w:r>
            <w:r>
              <w:rPr>
                <w:rFonts w:ascii="Segoe UI Light" w:hAnsi="Segoe UI Light" w:cs="Segoe UI Light"/>
                <w:b/>
                <w:bCs/>
                <w:color w:val="000000" w:themeColor="text1"/>
                <w:sz w:val="22"/>
                <w:szCs w:val="22"/>
                <w:lang w:eastAsia="en-ZA"/>
              </w:rPr>
              <w:t xml:space="preserve"> Software applications per department </w:t>
            </w:r>
            <w:r w:rsidRPr="000922B0">
              <w:rPr>
                <w:rFonts w:ascii="Segoe UI Light" w:hAnsi="Segoe UI Light" w:cs="Segoe UI Light"/>
                <w:color w:val="000000" w:themeColor="text1"/>
                <w:sz w:val="22"/>
                <w:szCs w:val="22"/>
                <w:lang w:eastAsia="en-ZA"/>
              </w:rPr>
              <w:t>report</w:t>
            </w:r>
            <w:r>
              <w:rPr>
                <w:rFonts w:ascii="Segoe UI Light" w:hAnsi="Segoe UI Light" w:cs="Segoe UI Light"/>
                <w:color w:val="000000" w:themeColor="text1"/>
                <w:sz w:val="22"/>
                <w:szCs w:val="22"/>
                <w:lang w:eastAsia="en-ZA"/>
              </w:rPr>
              <w:t xml:space="preserve"> was extended to accommodate more characters.</w:t>
            </w:r>
          </w:p>
          <w:p w14:paraId="69775C8A" w14:textId="4A26A386" w:rsidR="005230B2" w:rsidRPr="005230B2" w:rsidRDefault="005230B2" w:rsidP="00DB2A77">
            <w:pPr>
              <w:pStyle w:val="ListParagraph"/>
              <w:numPr>
                <w:ilvl w:val="0"/>
                <w:numId w:val="116"/>
              </w:numPr>
              <w:ind w:left="313"/>
              <w:rPr>
                <w:rFonts w:ascii="Segoe UI Light" w:hAnsi="Segoe UI Light" w:cs="Segoe UI Light"/>
                <w:color w:val="000000" w:themeColor="text1"/>
                <w:sz w:val="22"/>
                <w:szCs w:val="22"/>
                <w:lang w:eastAsia="en-ZA"/>
              </w:rPr>
            </w:pPr>
            <w:r w:rsidRPr="005230B2">
              <w:rPr>
                <w:rFonts w:ascii="Segoe UI Light" w:hAnsi="Segoe UI Light" w:cs="Segoe UI Light"/>
                <w:color w:val="000000" w:themeColor="text1"/>
                <w:sz w:val="22"/>
                <w:szCs w:val="22"/>
                <w:lang w:eastAsia="en-ZA"/>
              </w:rPr>
              <w:t>A new SSRS report was created</w:t>
            </w:r>
            <w:r>
              <w:rPr>
                <w:rFonts w:ascii="Segoe UI Light" w:hAnsi="Segoe UI Light" w:cs="Segoe UI Light"/>
                <w:color w:val="000000" w:themeColor="text1"/>
                <w:sz w:val="22"/>
                <w:szCs w:val="22"/>
                <w:lang w:eastAsia="en-ZA"/>
              </w:rPr>
              <w:t xml:space="preserve">: </w:t>
            </w:r>
            <w:r w:rsidRPr="005230B2">
              <w:rPr>
                <w:rFonts w:ascii="Segoe UI Light" w:hAnsi="Segoe UI Light" w:cs="Segoe UI Light"/>
                <w:b/>
                <w:bCs/>
                <w:color w:val="000000" w:themeColor="text1"/>
                <w:sz w:val="22"/>
                <w:szCs w:val="22"/>
                <w:lang w:eastAsia="en-ZA"/>
              </w:rPr>
              <w:t>Impact assessment: HR Requirements</w:t>
            </w:r>
            <w:r>
              <w:rPr>
                <w:rFonts w:ascii="Segoe UI Light" w:hAnsi="Segoe UI Light" w:cs="Segoe UI Light"/>
                <w:color w:val="000000" w:themeColor="text1"/>
                <w:sz w:val="22"/>
                <w:szCs w:val="22"/>
                <w:lang w:eastAsia="en-ZA"/>
              </w:rPr>
              <w:t xml:space="preserve">. This report can be found under </w:t>
            </w:r>
            <w:r w:rsidRPr="005230B2">
              <w:rPr>
                <w:rFonts w:ascii="Segoe UI Light" w:hAnsi="Segoe UI Light" w:cs="Segoe UI Light"/>
                <w:b/>
                <w:bCs/>
                <w:color w:val="000000" w:themeColor="text1"/>
                <w:sz w:val="22"/>
                <w:szCs w:val="22"/>
                <w:lang w:eastAsia="en-ZA"/>
              </w:rPr>
              <w:t>GRC, Business continuity, Reports and Inquiries</w:t>
            </w:r>
            <w:r>
              <w:rPr>
                <w:rFonts w:ascii="Segoe UI Light" w:hAnsi="Segoe UI Light" w:cs="Segoe UI Light"/>
                <w:color w:val="000000" w:themeColor="text1"/>
                <w:sz w:val="22"/>
                <w:szCs w:val="22"/>
                <w:lang w:eastAsia="en-ZA"/>
              </w:rPr>
              <w:t xml:space="preserve"> </w:t>
            </w:r>
            <w:r w:rsidRPr="005230B2">
              <w:rPr>
                <w:rFonts w:ascii="Segoe UI Light" w:hAnsi="Segoe UI Light" w:cs="Segoe UI Light"/>
                <w:color w:val="000000" w:themeColor="text1"/>
                <w:sz w:val="22"/>
                <w:szCs w:val="22"/>
                <w:lang w:eastAsia="en-ZA"/>
              </w:rPr>
              <w:t xml:space="preserve"> </w:t>
            </w:r>
          </w:p>
        </w:tc>
      </w:tr>
      <w:tr w:rsidR="00306539" w:rsidRPr="002B58D2" w14:paraId="748EFD6E" w14:textId="77777777" w:rsidTr="00687B1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7777B07" w14:textId="172CDCC5" w:rsidR="00306539" w:rsidRDefault="00306539" w:rsidP="00687B15">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2F1DC2C" w14:textId="02EDE89F" w:rsidR="00AF5E9E" w:rsidRDefault="00AF5E9E" w:rsidP="00A726FA">
            <w:pPr>
              <w:pStyle w:val="ListParagraph"/>
              <w:numPr>
                <w:ilvl w:val="0"/>
                <w:numId w:val="116"/>
              </w:numPr>
              <w:ind w:left="313"/>
              <w:rPr>
                <w:rFonts w:ascii="Segoe UI Light" w:hAnsi="Segoe UI Light" w:cs="Segoe UI Light"/>
                <w:color w:val="000000" w:themeColor="text1"/>
                <w:sz w:val="22"/>
                <w:szCs w:val="22"/>
                <w:lang w:eastAsia="en-ZA"/>
              </w:rPr>
            </w:pPr>
            <w:r w:rsidRPr="00AF5E9E">
              <w:rPr>
                <w:rFonts w:ascii="Segoe UI Light" w:hAnsi="Segoe UI Light" w:cs="Segoe UI Light"/>
                <w:b/>
                <w:bCs/>
                <w:color w:val="000000" w:themeColor="text1"/>
                <w:sz w:val="22"/>
                <w:szCs w:val="22"/>
                <w:lang w:eastAsia="en-ZA"/>
              </w:rPr>
              <w:t>Sales orders</w:t>
            </w:r>
            <w:r>
              <w:rPr>
                <w:rFonts w:ascii="Segoe UI Light" w:hAnsi="Segoe UI Light" w:cs="Segoe UI Light"/>
                <w:color w:val="000000" w:themeColor="text1"/>
                <w:sz w:val="22"/>
                <w:szCs w:val="22"/>
                <w:lang w:eastAsia="en-ZA"/>
              </w:rPr>
              <w:t xml:space="preserve"> can now be created from a </w:t>
            </w:r>
            <w:r w:rsidRPr="00AF5E9E">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if the </w:t>
            </w:r>
            <w:r w:rsidRPr="00AF5E9E">
              <w:rPr>
                <w:rFonts w:ascii="Segoe UI Light" w:hAnsi="Segoe UI Light" w:cs="Segoe UI Light"/>
                <w:b/>
                <w:bCs/>
                <w:color w:val="000000" w:themeColor="text1"/>
                <w:sz w:val="22"/>
                <w:szCs w:val="22"/>
                <w:lang w:eastAsia="en-ZA"/>
              </w:rPr>
              <w:t>Contract classification (type)</w:t>
            </w:r>
            <w:r>
              <w:rPr>
                <w:rFonts w:ascii="Segoe UI Light" w:hAnsi="Segoe UI Light" w:cs="Segoe UI Light"/>
                <w:color w:val="000000" w:themeColor="text1"/>
                <w:sz w:val="22"/>
                <w:szCs w:val="22"/>
                <w:lang w:eastAsia="en-ZA"/>
              </w:rPr>
              <w:t xml:space="preserve"> has the </w:t>
            </w:r>
            <w:r w:rsidRPr="00AF5E9E">
              <w:rPr>
                <w:rFonts w:ascii="Segoe UI Light" w:hAnsi="Segoe UI Light" w:cs="Segoe UI Light"/>
                <w:b/>
                <w:bCs/>
                <w:color w:val="000000" w:themeColor="text1"/>
                <w:sz w:val="22"/>
                <w:szCs w:val="22"/>
                <w:lang w:eastAsia="en-ZA"/>
              </w:rPr>
              <w:t>AR</w:t>
            </w:r>
            <w:r>
              <w:rPr>
                <w:rFonts w:ascii="Segoe UI Light" w:hAnsi="Segoe UI Light" w:cs="Segoe UI Light"/>
                <w:color w:val="000000" w:themeColor="text1"/>
                <w:sz w:val="22"/>
                <w:szCs w:val="22"/>
                <w:lang w:eastAsia="en-ZA"/>
              </w:rPr>
              <w:t xml:space="preserve"> box ticked.</w:t>
            </w:r>
          </w:p>
          <w:p w14:paraId="2DB785A6" w14:textId="212426D1" w:rsidR="00306539" w:rsidRDefault="00306539" w:rsidP="00A726FA">
            <w:pPr>
              <w:pStyle w:val="ListParagraph"/>
              <w:numPr>
                <w:ilvl w:val="0"/>
                <w:numId w:val="116"/>
              </w:numPr>
              <w:ind w:left="313"/>
              <w:rPr>
                <w:rFonts w:ascii="Segoe UI Light" w:hAnsi="Segoe UI Light" w:cs="Segoe UI Light"/>
                <w:color w:val="000000" w:themeColor="text1"/>
                <w:sz w:val="22"/>
                <w:szCs w:val="22"/>
                <w:lang w:eastAsia="en-ZA"/>
              </w:rPr>
            </w:pPr>
            <w:r w:rsidRPr="00306539">
              <w:rPr>
                <w:rFonts w:ascii="Segoe UI Light" w:hAnsi="Segoe UI Light" w:cs="Segoe UI Light"/>
                <w:color w:val="000000" w:themeColor="text1"/>
                <w:sz w:val="22"/>
                <w:szCs w:val="22"/>
                <w:lang w:eastAsia="en-ZA"/>
              </w:rPr>
              <w:t xml:space="preserve">A new placeholder </w:t>
            </w:r>
            <w:r>
              <w:rPr>
                <w:rFonts w:ascii="Segoe UI Light" w:hAnsi="Segoe UI Light" w:cs="Segoe UI Light"/>
                <w:color w:val="000000" w:themeColor="text1"/>
                <w:sz w:val="22"/>
                <w:szCs w:val="22"/>
                <w:lang w:eastAsia="en-ZA"/>
              </w:rPr>
              <w:t xml:space="preserve">was added </w:t>
            </w:r>
            <w:r w:rsidRPr="00306539">
              <w:rPr>
                <w:rFonts w:ascii="Segoe UI Light" w:hAnsi="Segoe UI Light" w:cs="Segoe UI Light"/>
                <w:color w:val="000000" w:themeColor="text1"/>
                <w:sz w:val="22"/>
                <w:szCs w:val="22"/>
                <w:lang w:eastAsia="en-ZA"/>
              </w:rPr>
              <w:t>on the </w:t>
            </w:r>
            <w:r w:rsidRPr="00306539">
              <w:rPr>
                <w:rFonts w:ascii="Segoe UI Light" w:hAnsi="Segoe UI Light" w:cs="Segoe UI Light"/>
                <w:b/>
                <w:bCs/>
                <w:color w:val="000000" w:themeColor="text1"/>
                <w:sz w:val="22"/>
                <w:szCs w:val="22"/>
                <w:lang w:eastAsia="en-ZA"/>
              </w:rPr>
              <w:t>Vendor invoice journal workflow</w:t>
            </w:r>
            <w:r w:rsidRPr="00306539">
              <w:rPr>
                <w:rFonts w:ascii="Segoe UI Light" w:hAnsi="Segoe UI Light" w:cs="Segoe UI Light"/>
                <w:color w:val="000000" w:themeColor="text1"/>
                <w:sz w:val="22"/>
                <w:szCs w:val="22"/>
                <w:lang w:eastAsia="en-ZA"/>
              </w:rPr>
              <w:t> to display the </w:t>
            </w:r>
            <w:r w:rsidRPr="00306539">
              <w:rPr>
                <w:rFonts w:ascii="Segoe UI Light" w:hAnsi="Segoe UI Light" w:cs="Segoe UI Light"/>
                <w:b/>
                <w:bCs/>
                <w:color w:val="000000" w:themeColor="text1"/>
                <w:sz w:val="22"/>
                <w:szCs w:val="22"/>
                <w:lang w:eastAsia="en-ZA"/>
              </w:rPr>
              <w:t>vendor line's description</w:t>
            </w:r>
            <w:r w:rsidRPr="00306539">
              <w:rPr>
                <w:rFonts w:ascii="Segoe UI Light" w:hAnsi="Segoe UI Light" w:cs="Segoe UI Light"/>
                <w:color w:val="000000" w:themeColor="text1"/>
                <w:sz w:val="22"/>
                <w:szCs w:val="22"/>
                <w:lang w:eastAsia="en-ZA"/>
              </w:rPr>
              <w:t xml:space="preserve">. The placeholders </w:t>
            </w:r>
            <w:r>
              <w:rPr>
                <w:rFonts w:ascii="Segoe UI Light" w:hAnsi="Segoe UI Light" w:cs="Segoe UI Light"/>
                <w:color w:val="000000" w:themeColor="text1"/>
                <w:sz w:val="22"/>
                <w:szCs w:val="22"/>
                <w:lang w:eastAsia="en-ZA"/>
              </w:rPr>
              <w:t>are</w:t>
            </w:r>
            <w:r w:rsidRPr="00306539">
              <w:rPr>
                <w:rFonts w:ascii="Segoe UI Light" w:hAnsi="Segoe UI Light" w:cs="Segoe UI Light"/>
                <w:color w:val="000000" w:themeColor="text1"/>
                <w:sz w:val="22"/>
                <w:szCs w:val="22"/>
                <w:lang w:eastAsia="en-ZA"/>
              </w:rPr>
              <w:t xml:space="preserve"> available on the workflow builder and </w:t>
            </w:r>
            <w:r>
              <w:rPr>
                <w:rFonts w:ascii="Segoe UI Light" w:hAnsi="Segoe UI Light" w:cs="Segoe UI Light"/>
                <w:color w:val="000000" w:themeColor="text1"/>
                <w:sz w:val="22"/>
                <w:szCs w:val="22"/>
                <w:lang w:eastAsia="en-ZA"/>
              </w:rPr>
              <w:t>can be</w:t>
            </w:r>
            <w:r w:rsidRPr="00306539">
              <w:rPr>
                <w:rFonts w:ascii="Segoe UI Light" w:hAnsi="Segoe UI Light" w:cs="Segoe UI Light"/>
                <w:color w:val="000000" w:themeColor="text1"/>
                <w:sz w:val="22"/>
                <w:szCs w:val="22"/>
                <w:lang w:eastAsia="en-ZA"/>
              </w:rPr>
              <w:t xml:space="preserve"> utilised by email templates which generate </w:t>
            </w:r>
            <w:r w:rsidRPr="00306539">
              <w:rPr>
                <w:rFonts w:ascii="Segoe UI Light" w:hAnsi="Segoe UI Light" w:cs="Segoe UI Light"/>
                <w:b/>
                <w:bCs/>
                <w:color w:val="000000" w:themeColor="text1"/>
                <w:sz w:val="22"/>
                <w:szCs w:val="22"/>
                <w:lang w:eastAsia="en-ZA"/>
              </w:rPr>
              <w:t>workflow email notifications</w:t>
            </w:r>
            <w:r w:rsidRPr="00306539">
              <w:rPr>
                <w:rFonts w:ascii="Segoe UI Light" w:hAnsi="Segoe UI Light" w:cs="Segoe UI Light"/>
                <w:color w:val="000000" w:themeColor="text1"/>
                <w:sz w:val="22"/>
                <w:szCs w:val="22"/>
                <w:lang w:eastAsia="en-ZA"/>
              </w:rPr>
              <w:t>.</w:t>
            </w:r>
          </w:p>
        </w:tc>
      </w:tr>
      <w:tr w:rsidR="00DB2A77" w:rsidRPr="002B58D2" w14:paraId="2C50BAF8" w14:textId="77777777" w:rsidTr="00687B1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5118A6F" w14:textId="5EF8C75A" w:rsidR="00DB2A77" w:rsidRDefault="00DB2A77" w:rsidP="00687B15">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legal</w:t>
            </w:r>
          </w:p>
        </w:tc>
        <w:tc>
          <w:tcPr>
            <w:tcW w:w="8185" w:type="dxa"/>
            <w:tcBorders>
              <w:top w:val="single" w:sz="4" w:space="0" w:color="auto"/>
              <w:left w:val="single" w:sz="4" w:space="0" w:color="auto"/>
              <w:bottom w:val="single" w:sz="4" w:space="0" w:color="auto"/>
              <w:right w:val="single" w:sz="4" w:space="0" w:color="auto"/>
            </w:tcBorders>
            <w:vAlign w:val="center"/>
          </w:tcPr>
          <w:p w14:paraId="3CF8B551" w14:textId="1C8129AF" w:rsidR="00DB2A77" w:rsidRPr="00DB2A77" w:rsidRDefault="00F03AEA" w:rsidP="00DB2A77">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F03AEA">
              <w:rPr>
                <w:rFonts w:ascii="Segoe UI Light" w:hAnsi="Segoe UI Light" w:cs="Segoe UI Light"/>
                <w:b/>
                <w:bCs/>
                <w:color w:val="000000" w:themeColor="text1"/>
                <w:sz w:val="22"/>
                <w:szCs w:val="22"/>
                <w:lang w:eastAsia="en-ZA"/>
              </w:rPr>
              <w:t>Legal, Contracts and Tender management</w:t>
            </w:r>
            <w:r>
              <w:rPr>
                <w:rFonts w:ascii="Segoe UI Light" w:hAnsi="Segoe UI Light" w:cs="Segoe UI Light"/>
                <w:color w:val="000000" w:themeColor="text1"/>
                <w:sz w:val="22"/>
                <w:szCs w:val="22"/>
                <w:lang w:eastAsia="en-ZA"/>
              </w:rPr>
              <w:t xml:space="preserve"> workspace, under the</w:t>
            </w:r>
            <w:r w:rsidRPr="00F03AEA">
              <w:rPr>
                <w:rFonts w:ascii="Segoe UI Light" w:hAnsi="Segoe UI Light" w:cs="Segoe UI Light"/>
                <w:b/>
                <w:bCs/>
                <w:color w:val="000000" w:themeColor="text1"/>
                <w:sz w:val="22"/>
                <w:szCs w:val="22"/>
                <w:lang w:eastAsia="en-ZA"/>
              </w:rPr>
              <w:t xml:space="preserve"> </w:t>
            </w:r>
            <w:r w:rsidRPr="00F03AEA">
              <w:rPr>
                <w:rFonts w:ascii="Segoe UI Light" w:hAnsi="Segoe UI Light" w:cs="Segoe UI Light"/>
                <w:b/>
                <w:bCs/>
                <w:color w:val="000000" w:themeColor="text1"/>
                <w:sz w:val="22"/>
                <w:szCs w:val="22"/>
                <w:lang w:eastAsia="en-ZA"/>
              </w:rPr>
              <w:t>Enterprise legal</w:t>
            </w:r>
            <w:r>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Index tab:</w:t>
            </w:r>
            <w:r>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the mini list pages under the </w:t>
            </w:r>
            <w:r w:rsidRPr="00F03AEA">
              <w:rPr>
                <w:rFonts w:ascii="Segoe UI Light" w:hAnsi="Segoe UI Light" w:cs="Segoe UI Light"/>
                <w:b/>
                <w:bCs/>
                <w:color w:val="000000" w:themeColor="text1"/>
                <w:sz w:val="22"/>
                <w:szCs w:val="22"/>
                <w:lang w:eastAsia="en-ZA"/>
              </w:rPr>
              <w:t>Details</w:t>
            </w:r>
            <w:r>
              <w:rPr>
                <w:rFonts w:ascii="Segoe UI Light" w:hAnsi="Segoe UI Light" w:cs="Segoe UI Light"/>
                <w:color w:val="000000" w:themeColor="text1"/>
                <w:sz w:val="22"/>
                <w:szCs w:val="22"/>
                <w:lang w:eastAsia="en-ZA"/>
              </w:rPr>
              <w:t xml:space="preserve"> Fast tab are now non-editable.</w:t>
            </w:r>
          </w:p>
        </w:tc>
      </w:tr>
      <w:tr w:rsidR="001018B6" w:rsidRPr="002B58D2" w14:paraId="04FF60B9" w14:textId="77777777" w:rsidTr="00687B1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1325613" w14:textId="542E47B2" w:rsidR="001018B6" w:rsidRDefault="001018B6" w:rsidP="00687B15">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8F98D79" w14:textId="47C461CD" w:rsidR="001018B6" w:rsidRDefault="001018B6" w:rsidP="00A726FA">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An </w:t>
            </w:r>
            <w:r w:rsidRPr="001018B6">
              <w:rPr>
                <w:rFonts w:ascii="Segoe UI Light" w:hAnsi="Segoe UI Light" w:cs="Segoe UI Light"/>
                <w:b/>
                <w:bCs/>
                <w:color w:val="000000" w:themeColor="text1"/>
                <w:sz w:val="22"/>
                <w:szCs w:val="22"/>
                <w:lang w:eastAsia="en-ZA"/>
              </w:rPr>
              <w:t>Incident</w:t>
            </w:r>
            <w:r>
              <w:rPr>
                <w:rFonts w:ascii="Segoe UI Light" w:hAnsi="Segoe UI Light" w:cs="Segoe UI Light"/>
                <w:color w:val="000000" w:themeColor="text1"/>
                <w:sz w:val="22"/>
                <w:szCs w:val="22"/>
                <w:lang w:eastAsia="en-ZA"/>
              </w:rPr>
              <w:t xml:space="preserve"> lookup was added on the </w:t>
            </w:r>
            <w:r w:rsidRPr="001018B6">
              <w:rPr>
                <w:rFonts w:ascii="Segoe UI Light" w:hAnsi="Segoe UI Light" w:cs="Segoe UI Light"/>
                <w:b/>
                <w:bCs/>
                <w:color w:val="000000" w:themeColor="text1"/>
                <w:sz w:val="22"/>
                <w:szCs w:val="22"/>
                <w:lang w:eastAsia="en-ZA"/>
              </w:rPr>
              <w:t>Create work order</w:t>
            </w:r>
            <w:r>
              <w:rPr>
                <w:rFonts w:ascii="Segoe UI Light" w:hAnsi="Segoe UI Light" w:cs="Segoe UI Light"/>
                <w:color w:val="000000" w:themeColor="text1"/>
                <w:sz w:val="22"/>
                <w:szCs w:val="22"/>
                <w:lang w:eastAsia="en-ZA"/>
              </w:rPr>
              <w:t xml:space="preserve"> dialog.</w:t>
            </w:r>
          </w:p>
          <w:p w14:paraId="031CDAB7" w14:textId="336F1EB3" w:rsidR="001018B6" w:rsidRPr="00306539" w:rsidRDefault="001018B6" w:rsidP="00A726FA">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1018B6">
              <w:rPr>
                <w:rFonts w:ascii="Segoe UI Light" w:hAnsi="Segoe UI Light" w:cs="Segoe UI Light"/>
                <w:b/>
                <w:bCs/>
                <w:color w:val="000000" w:themeColor="text1"/>
                <w:sz w:val="22"/>
                <w:szCs w:val="22"/>
                <w:lang w:eastAsia="en-ZA"/>
              </w:rPr>
              <w:t>Data entity</w:t>
            </w:r>
            <w:r>
              <w:rPr>
                <w:rFonts w:ascii="Segoe UI Light" w:hAnsi="Segoe UI Light" w:cs="Segoe UI Light"/>
                <w:color w:val="000000" w:themeColor="text1"/>
                <w:sz w:val="22"/>
                <w:szCs w:val="22"/>
                <w:lang w:eastAsia="en-ZA"/>
              </w:rPr>
              <w:t xml:space="preserve"> was created to import </w:t>
            </w:r>
            <w:r w:rsidRPr="001018B6">
              <w:rPr>
                <w:rFonts w:ascii="Segoe UI Light" w:hAnsi="Segoe UI Light" w:cs="Segoe UI Light"/>
                <w:b/>
                <w:bCs/>
                <w:color w:val="000000" w:themeColor="text1"/>
                <w:sz w:val="22"/>
                <w:szCs w:val="22"/>
                <w:lang w:eastAsia="en-ZA"/>
              </w:rPr>
              <w:t>Group of companies</w:t>
            </w:r>
            <w:r>
              <w:rPr>
                <w:rFonts w:ascii="Segoe UI Light" w:hAnsi="Segoe UI Light" w:cs="Segoe UI Light"/>
                <w:color w:val="000000" w:themeColor="text1"/>
                <w:sz w:val="22"/>
                <w:szCs w:val="22"/>
                <w:lang w:eastAsia="en-ZA"/>
              </w:rPr>
              <w:t>.</w:t>
            </w:r>
          </w:p>
        </w:tc>
      </w:tr>
      <w:tr w:rsidR="001018B6" w:rsidRPr="002B58D2" w14:paraId="2DE80C0A" w14:textId="77777777" w:rsidTr="00687B1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4B65BB8" w14:textId="10A7FDFB" w:rsidR="001018B6" w:rsidRDefault="001018B6" w:rsidP="00687B15">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Operational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2E95ED5" w14:textId="73656D89" w:rsidR="001018B6" w:rsidRPr="001018B6" w:rsidRDefault="001018B6" w:rsidP="001018B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Work order lines, under the Line details Fast tab, General Index tab: The </w:t>
            </w:r>
            <w:r w:rsidR="008D6BBE">
              <w:rPr>
                <w:rFonts w:ascii="Segoe UI Light" w:hAnsi="Segoe UI Light" w:cs="Segoe UI Light"/>
                <w:color w:val="000000" w:themeColor="text1"/>
                <w:sz w:val="22"/>
                <w:szCs w:val="22"/>
                <w:lang w:eastAsia="en-ZA"/>
              </w:rPr>
              <w:t xml:space="preserve">filter on the </w:t>
            </w:r>
            <w:r w:rsidRPr="008D6BBE">
              <w:rPr>
                <w:rFonts w:ascii="Segoe UI Light" w:hAnsi="Segoe UI Light" w:cs="Segoe UI Light"/>
                <w:b/>
                <w:bCs/>
                <w:color w:val="000000" w:themeColor="text1"/>
                <w:sz w:val="22"/>
                <w:szCs w:val="22"/>
                <w:lang w:eastAsia="en-ZA"/>
              </w:rPr>
              <w:t>Risk register</w:t>
            </w:r>
            <w:r>
              <w:rPr>
                <w:rFonts w:ascii="Segoe UI Light" w:hAnsi="Segoe UI Light" w:cs="Segoe UI Light"/>
                <w:color w:val="000000" w:themeColor="text1"/>
                <w:sz w:val="22"/>
                <w:szCs w:val="22"/>
                <w:lang w:eastAsia="en-ZA"/>
              </w:rPr>
              <w:t xml:space="preserve"> lookup</w:t>
            </w:r>
            <w:r w:rsidR="008D6BBE">
              <w:rPr>
                <w:rFonts w:ascii="Segoe UI Light" w:hAnsi="Segoe UI Light" w:cs="Segoe UI Light"/>
                <w:color w:val="000000" w:themeColor="text1"/>
                <w:sz w:val="22"/>
                <w:szCs w:val="22"/>
                <w:lang w:eastAsia="en-ZA"/>
              </w:rPr>
              <w:t xml:space="preserve"> was enhanced to include records where the </w:t>
            </w:r>
            <w:r w:rsidR="008D6BBE" w:rsidRPr="008D6BBE">
              <w:rPr>
                <w:rFonts w:ascii="Segoe UI Light" w:hAnsi="Segoe UI Light" w:cs="Segoe UI Light"/>
                <w:b/>
                <w:bCs/>
                <w:color w:val="000000" w:themeColor="text1"/>
                <w:sz w:val="22"/>
                <w:szCs w:val="22"/>
                <w:lang w:eastAsia="en-ZA"/>
              </w:rPr>
              <w:t>Object</w:t>
            </w:r>
            <w:r w:rsidR="008D6BBE">
              <w:rPr>
                <w:rFonts w:ascii="Segoe UI Light" w:hAnsi="Segoe UI Light" w:cs="Segoe UI Light"/>
                <w:color w:val="000000" w:themeColor="text1"/>
                <w:sz w:val="22"/>
                <w:szCs w:val="22"/>
                <w:lang w:eastAsia="en-ZA"/>
              </w:rPr>
              <w:t xml:space="preserve"> and </w:t>
            </w:r>
            <w:r w:rsidR="008D6BBE" w:rsidRPr="008D6BBE">
              <w:rPr>
                <w:rFonts w:ascii="Segoe UI Light" w:hAnsi="Segoe UI Light" w:cs="Segoe UI Light"/>
                <w:b/>
                <w:bCs/>
                <w:color w:val="000000" w:themeColor="text1"/>
                <w:sz w:val="22"/>
                <w:szCs w:val="22"/>
                <w:lang w:eastAsia="en-ZA"/>
              </w:rPr>
              <w:t>Location</w:t>
            </w:r>
            <w:r w:rsidR="008D6BBE">
              <w:rPr>
                <w:rFonts w:ascii="Segoe UI Light" w:hAnsi="Segoe UI Light" w:cs="Segoe UI Light"/>
                <w:color w:val="000000" w:themeColor="text1"/>
                <w:sz w:val="22"/>
                <w:szCs w:val="22"/>
                <w:lang w:eastAsia="en-ZA"/>
              </w:rPr>
              <w:t xml:space="preserve"> fields are blank and the </w:t>
            </w:r>
            <w:r w:rsidR="008D6BBE" w:rsidRPr="008D6BBE">
              <w:rPr>
                <w:rFonts w:ascii="Segoe UI Light" w:hAnsi="Segoe UI Light" w:cs="Segoe UI Light"/>
                <w:b/>
                <w:bCs/>
                <w:color w:val="000000" w:themeColor="text1"/>
                <w:sz w:val="22"/>
                <w:szCs w:val="22"/>
                <w:lang w:eastAsia="en-ZA"/>
              </w:rPr>
              <w:t>Risk register header status</w:t>
            </w:r>
            <w:r w:rsidR="008D6BBE">
              <w:rPr>
                <w:rFonts w:ascii="Segoe UI Light" w:hAnsi="Segoe UI Light" w:cs="Segoe UI Light"/>
                <w:color w:val="000000" w:themeColor="text1"/>
                <w:sz w:val="22"/>
                <w:szCs w:val="22"/>
                <w:lang w:eastAsia="en-ZA"/>
              </w:rPr>
              <w:t xml:space="preserve"> = </w:t>
            </w:r>
            <w:r w:rsidR="008D6BBE" w:rsidRPr="008D6BBE">
              <w:rPr>
                <w:rFonts w:ascii="Segoe UI Light" w:hAnsi="Segoe UI Light" w:cs="Segoe UI Light"/>
                <w:b/>
                <w:bCs/>
                <w:color w:val="000000" w:themeColor="text1"/>
                <w:sz w:val="22"/>
                <w:szCs w:val="22"/>
                <w:lang w:eastAsia="en-ZA"/>
              </w:rPr>
              <w:t>Approved</w:t>
            </w:r>
            <w:r w:rsidR="008D6BBE">
              <w:rPr>
                <w:rFonts w:ascii="Segoe UI Light" w:hAnsi="Segoe UI Light" w:cs="Segoe UI Light"/>
                <w:color w:val="000000" w:themeColor="text1"/>
                <w:sz w:val="22"/>
                <w:szCs w:val="22"/>
                <w:lang w:eastAsia="en-ZA"/>
              </w:rPr>
              <w:t>.</w:t>
            </w:r>
          </w:p>
        </w:tc>
      </w:tr>
      <w:tr w:rsidR="00EC3879" w:rsidRPr="002B58D2" w14:paraId="44FC15DC" w14:textId="77777777" w:rsidTr="00EC3879">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4C7E274" w14:textId="77777777" w:rsidR="00EC3879" w:rsidRDefault="00EC3879" w:rsidP="002D1CA3">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Medicals</w:t>
            </w:r>
          </w:p>
        </w:tc>
        <w:tc>
          <w:tcPr>
            <w:tcW w:w="8185" w:type="dxa"/>
            <w:tcBorders>
              <w:top w:val="single" w:sz="4" w:space="0" w:color="auto"/>
              <w:left w:val="single" w:sz="4" w:space="0" w:color="auto"/>
              <w:bottom w:val="single" w:sz="4" w:space="0" w:color="auto"/>
              <w:right w:val="single" w:sz="4" w:space="0" w:color="auto"/>
            </w:tcBorders>
            <w:vAlign w:val="center"/>
          </w:tcPr>
          <w:p w14:paraId="6347650A" w14:textId="77777777" w:rsidR="00EC3879" w:rsidRPr="001D41CE" w:rsidRDefault="00EC3879" w:rsidP="002D1CA3">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EC3879">
              <w:rPr>
                <w:rFonts w:ascii="Segoe UI Light" w:hAnsi="Segoe UI Light" w:cs="Segoe UI Light"/>
                <w:b/>
                <w:bCs/>
                <w:color w:val="000000" w:themeColor="text1"/>
                <w:sz w:val="22"/>
                <w:szCs w:val="22"/>
                <w:lang w:eastAsia="en-ZA"/>
              </w:rPr>
              <w:t>Worker</w:t>
            </w:r>
            <w:r>
              <w:rPr>
                <w:rFonts w:ascii="Segoe UI Light" w:hAnsi="Segoe UI Light" w:cs="Segoe UI Light"/>
                <w:color w:val="000000" w:themeColor="text1"/>
                <w:sz w:val="22"/>
                <w:szCs w:val="22"/>
                <w:lang w:eastAsia="en-ZA"/>
              </w:rPr>
              <w:t xml:space="preserve"> form, </w:t>
            </w:r>
            <w:r w:rsidRPr="00EC3879">
              <w:rPr>
                <w:rFonts w:ascii="Segoe UI Light" w:hAnsi="Segoe UI Light" w:cs="Segoe UI Light"/>
                <w:b/>
                <w:bCs/>
                <w:color w:val="000000" w:themeColor="text1"/>
                <w:sz w:val="22"/>
                <w:szCs w:val="22"/>
                <w:lang w:eastAsia="en-ZA"/>
              </w:rPr>
              <w:t>Fitness</w:t>
            </w:r>
            <w:r>
              <w:rPr>
                <w:rFonts w:ascii="Segoe UI Light" w:hAnsi="Segoe UI Light" w:cs="Segoe UI Light"/>
                <w:color w:val="000000" w:themeColor="text1"/>
                <w:sz w:val="22"/>
                <w:szCs w:val="22"/>
                <w:lang w:eastAsia="en-ZA"/>
              </w:rPr>
              <w:t xml:space="preserve"> dialog: </w:t>
            </w:r>
            <w:r w:rsidRPr="00EC3879">
              <w:rPr>
                <w:rFonts w:ascii="Segoe UI Light" w:hAnsi="Segoe UI Light" w:cs="Segoe UI Light"/>
                <w:b/>
                <w:bCs/>
                <w:color w:val="000000" w:themeColor="text1"/>
                <w:sz w:val="22"/>
                <w:szCs w:val="22"/>
                <w:lang w:eastAsia="en-ZA"/>
              </w:rPr>
              <w:t>Fit for duty and referred</w:t>
            </w:r>
            <w:r>
              <w:rPr>
                <w:rFonts w:ascii="Segoe UI Light" w:hAnsi="Segoe UI Light" w:cs="Segoe UI Light"/>
                <w:color w:val="000000" w:themeColor="text1"/>
                <w:sz w:val="22"/>
                <w:szCs w:val="22"/>
                <w:lang w:eastAsia="en-ZA"/>
              </w:rPr>
              <w:t xml:space="preserve"> was added as a new value on the </w:t>
            </w:r>
            <w:r w:rsidRPr="00EC3879">
              <w:rPr>
                <w:rFonts w:ascii="Segoe UI Light" w:hAnsi="Segoe UI Light" w:cs="Segoe UI Light"/>
                <w:b/>
                <w:bCs/>
                <w:color w:val="000000" w:themeColor="text1"/>
                <w:sz w:val="22"/>
                <w:szCs w:val="22"/>
                <w:lang w:eastAsia="en-ZA"/>
              </w:rPr>
              <w:t>Worker fitness status</w:t>
            </w:r>
            <w:r>
              <w:rPr>
                <w:rFonts w:ascii="Segoe UI Light" w:hAnsi="Segoe UI Light" w:cs="Segoe UI Light"/>
                <w:color w:val="000000" w:themeColor="text1"/>
                <w:sz w:val="22"/>
                <w:szCs w:val="22"/>
                <w:lang w:eastAsia="en-ZA"/>
              </w:rPr>
              <w:t xml:space="preserve"> enum.</w:t>
            </w:r>
          </w:p>
        </w:tc>
      </w:tr>
      <w:tr w:rsidR="00EC3879" w:rsidRPr="002B58D2" w14:paraId="2221758B" w14:textId="77777777" w:rsidTr="00EC3879">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D6F6A92" w14:textId="77777777" w:rsidR="00EC3879" w:rsidRDefault="00EC3879" w:rsidP="002D1CA3">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vAlign w:val="center"/>
          </w:tcPr>
          <w:p w14:paraId="26583CCE" w14:textId="77777777" w:rsidR="00EC3879" w:rsidRDefault="00EC3879" w:rsidP="002D1CA3">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Fast tab was added on the </w:t>
            </w:r>
            <w:r w:rsidRPr="00EC3879">
              <w:rPr>
                <w:rFonts w:ascii="Segoe UI Light" w:hAnsi="Segoe UI Light" w:cs="Segoe UI Light"/>
                <w:b/>
                <w:bCs/>
                <w:color w:val="000000" w:themeColor="text1"/>
                <w:sz w:val="22"/>
                <w:szCs w:val="22"/>
                <w:lang w:eastAsia="en-ZA"/>
              </w:rPr>
              <w:t xml:space="preserve">GRC parameters </w:t>
            </w:r>
            <w:r>
              <w:rPr>
                <w:rFonts w:ascii="Segoe UI Light" w:hAnsi="Segoe UI Light" w:cs="Segoe UI Light"/>
                <w:color w:val="000000" w:themeColor="text1"/>
                <w:sz w:val="22"/>
                <w:szCs w:val="22"/>
                <w:lang w:eastAsia="en-ZA"/>
              </w:rPr>
              <w:t xml:space="preserve">under the </w:t>
            </w:r>
            <w:r w:rsidRPr="00EC3879">
              <w:rPr>
                <w:rFonts w:ascii="Segoe UI Light" w:hAnsi="Segoe UI Light" w:cs="Segoe UI Light"/>
                <w:b/>
                <w:bCs/>
                <w:color w:val="000000" w:themeColor="text1"/>
                <w:sz w:val="22"/>
                <w:szCs w:val="22"/>
                <w:lang w:eastAsia="en-ZA"/>
              </w:rPr>
              <w:t>Governance</w:t>
            </w:r>
            <w:r>
              <w:rPr>
                <w:rFonts w:ascii="Segoe UI Light" w:hAnsi="Segoe UI Light" w:cs="Segoe UI Light"/>
                <w:color w:val="000000" w:themeColor="text1"/>
                <w:sz w:val="22"/>
                <w:szCs w:val="22"/>
                <w:lang w:eastAsia="en-ZA"/>
              </w:rPr>
              <w:t xml:space="preserve"> tab, for </w:t>
            </w:r>
            <w:r w:rsidRPr="00EC3879">
              <w:rPr>
                <w:rFonts w:ascii="Segoe UI Light" w:hAnsi="Segoe UI Light" w:cs="Segoe UI Light"/>
                <w:b/>
                <w:bCs/>
                <w:color w:val="000000" w:themeColor="text1"/>
                <w:sz w:val="22"/>
                <w:szCs w:val="22"/>
                <w:lang w:eastAsia="en-ZA"/>
              </w:rPr>
              <w:t xml:space="preserve">Approval authority </w:t>
            </w:r>
            <w:r w:rsidRPr="00EC3879">
              <w:rPr>
                <w:rFonts w:ascii="Segoe UI Light" w:hAnsi="Segoe UI Light" w:cs="Segoe UI Light"/>
                <w:color w:val="000000" w:themeColor="text1"/>
                <w:sz w:val="22"/>
                <w:szCs w:val="22"/>
                <w:lang w:eastAsia="en-ZA"/>
              </w:rPr>
              <w:t>setup</w:t>
            </w:r>
            <w:r>
              <w:rPr>
                <w:rFonts w:ascii="Segoe UI Light" w:hAnsi="Segoe UI Light" w:cs="Segoe UI Light"/>
                <w:color w:val="000000" w:themeColor="text1"/>
                <w:sz w:val="22"/>
                <w:szCs w:val="22"/>
                <w:lang w:eastAsia="en-ZA"/>
              </w:rPr>
              <w:t xml:space="preserve">. The </w:t>
            </w:r>
            <w:r w:rsidRPr="00EC3879">
              <w:rPr>
                <w:rFonts w:ascii="Segoe UI Light" w:hAnsi="Segoe UI Light" w:cs="Segoe UI Light"/>
                <w:b/>
                <w:bCs/>
                <w:color w:val="000000" w:themeColor="text1"/>
                <w:sz w:val="22"/>
                <w:szCs w:val="22"/>
                <w:lang w:eastAsia="en-ZA"/>
              </w:rPr>
              <w:t>Show user</w:t>
            </w:r>
            <w:r>
              <w:rPr>
                <w:rFonts w:ascii="Segoe UI Light" w:hAnsi="Segoe UI Light" w:cs="Segoe UI Light"/>
                <w:color w:val="000000" w:themeColor="text1"/>
                <w:sz w:val="22"/>
                <w:szCs w:val="22"/>
                <w:lang w:eastAsia="en-ZA"/>
              </w:rPr>
              <w:t xml:space="preserve"> Y/N slider that was under the </w:t>
            </w:r>
            <w:r w:rsidRPr="00EC3879">
              <w:rPr>
                <w:rFonts w:ascii="Segoe UI Light" w:hAnsi="Segoe UI Light" w:cs="Segoe UI Light"/>
                <w:b/>
                <w:bCs/>
                <w:color w:val="000000" w:themeColor="text1"/>
                <w:sz w:val="22"/>
                <w:szCs w:val="22"/>
                <w:lang w:eastAsia="en-ZA"/>
              </w:rPr>
              <w:t xml:space="preserve">Sourcing and tender governance </w:t>
            </w:r>
            <w:r>
              <w:rPr>
                <w:rFonts w:ascii="Segoe UI Light" w:hAnsi="Segoe UI Light" w:cs="Segoe UI Light"/>
                <w:color w:val="000000" w:themeColor="text1"/>
                <w:sz w:val="22"/>
                <w:szCs w:val="22"/>
                <w:lang w:eastAsia="en-ZA"/>
              </w:rPr>
              <w:t>Fast tab, was moved to this new Fast tab.</w:t>
            </w:r>
          </w:p>
        </w:tc>
      </w:tr>
    </w:tbl>
    <w:p w14:paraId="5ADDB1FB" w14:textId="77777777" w:rsidR="0010456F" w:rsidRDefault="0010456F"/>
    <w:p w14:paraId="381F6194" w14:textId="77777777" w:rsidR="0010456F" w:rsidRDefault="0010456F"/>
    <w:p w14:paraId="4230B69D" w14:textId="77777777" w:rsidR="0010456F" w:rsidRDefault="0010456F"/>
    <w:p w14:paraId="02008753" w14:textId="74433769"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973B4" w14:textId="77777777" w:rsidR="00EB10C4" w:rsidRDefault="00EB10C4">
      <w:r>
        <w:separator/>
      </w:r>
    </w:p>
  </w:endnote>
  <w:endnote w:type="continuationSeparator" w:id="0">
    <w:p w14:paraId="6CC68772" w14:textId="77777777" w:rsidR="00EB10C4" w:rsidRDefault="00EB1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E9378" w14:textId="77777777" w:rsidR="00EB10C4" w:rsidRDefault="00EB10C4">
      <w:r>
        <w:separator/>
      </w:r>
    </w:p>
  </w:footnote>
  <w:footnote w:type="continuationSeparator" w:id="0">
    <w:p w14:paraId="4133A188" w14:textId="77777777" w:rsidR="00EB10C4" w:rsidRDefault="00EB1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5"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1F31311"/>
    <w:multiLevelType w:val="hybridMultilevel"/>
    <w:tmpl w:val="E2264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39"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41"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2"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64"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71"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82"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9"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4"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D3011E3"/>
    <w:multiLevelType w:val="multilevel"/>
    <w:tmpl w:val="FBBE3716"/>
    <w:numStyleLink w:val="StyleBulleted10pt"/>
  </w:abstractNum>
  <w:abstractNum w:abstractNumId="100"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1"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1"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12"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09"/>
  </w:num>
  <w:num w:numId="2" w16cid:durableId="1364477225">
    <w:abstractNumId w:val="9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56"/>
  </w:num>
  <w:num w:numId="5" w16cid:durableId="1550144897">
    <w:abstractNumId w:val="32"/>
  </w:num>
  <w:num w:numId="6" w16cid:durableId="913201191">
    <w:abstractNumId w:val="29"/>
  </w:num>
  <w:num w:numId="7" w16cid:durableId="1893346438">
    <w:abstractNumId w:val="75"/>
  </w:num>
  <w:num w:numId="8" w16cid:durableId="2002728994">
    <w:abstractNumId w:val="48"/>
  </w:num>
  <w:num w:numId="9" w16cid:durableId="12532859">
    <w:abstractNumId w:val="98"/>
  </w:num>
  <w:num w:numId="10" w16cid:durableId="1184393069">
    <w:abstractNumId w:val="20"/>
  </w:num>
  <w:num w:numId="11" w16cid:durableId="745105275">
    <w:abstractNumId w:val="27"/>
  </w:num>
  <w:num w:numId="12" w16cid:durableId="2143572364">
    <w:abstractNumId w:val="97"/>
  </w:num>
  <w:num w:numId="13" w16cid:durableId="276330055">
    <w:abstractNumId w:val="70"/>
  </w:num>
  <w:num w:numId="14" w16cid:durableId="1563177231">
    <w:abstractNumId w:val="60"/>
  </w:num>
  <w:num w:numId="15" w16cid:durableId="120929958">
    <w:abstractNumId w:val="42"/>
  </w:num>
  <w:num w:numId="16" w16cid:durableId="960383005">
    <w:abstractNumId w:val="18"/>
  </w:num>
  <w:num w:numId="17" w16cid:durableId="1473905253">
    <w:abstractNumId w:val="15"/>
  </w:num>
  <w:num w:numId="18" w16cid:durableId="522212299">
    <w:abstractNumId w:val="63"/>
  </w:num>
  <w:num w:numId="19" w16cid:durableId="142623612">
    <w:abstractNumId w:val="25"/>
  </w:num>
  <w:num w:numId="20" w16cid:durableId="1511406991">
    <w:abstractNumId w:val="68"/>
  </w:num>
  <w:num w:numId="21" w16cid:durableId="1793665669">
    <w:abstractNumId w:val="10"/>
  </w:num>
  <w:num w:numId="22" w16cid:durableId="785849996">
    <w:abstractNumId w:val="11"/>
  </w:num>
  <w:num w:numId="23" w16cid:durableId="1271863226">
    <w:abstractNumId w:val="102"/>
  </w:num>
  <w:num w:numId="24" w16cid:durableId="2095394354">
    <w:abstractNumId w:val="104"/>
  </w:num>
  <w:num w:numId="25" w16cid:durableId="1748645669">
    <w:abstractNumId w:val="47"/>
  </w:num>
  <w:num w:numId="26" w16cid:durableId="751312910">
    <w:abstractNumId w:val="79"/>
  </w:num>
  <w:num w:numId="27" w16cid:durableId="261645337">
    <w:abstractNumId w:val="22"/>
  </w:num>
  <w:num w:numId="28" w16cid:durableId="1731806505">
    <w:abstractNumId w:val="91"/>
  </w:num>
  <w:num w:numId="29" w16cid:durableId="1858501082">
    <w:abstractNumId w:val="101"/>
  </w:num>
  <w:num w:numId="30" w16cid:durableId="1999111959">
    <w:abstractNumId w:val="46"/>
  </w:num>
  <w:num w:numId="31" w16cid:durableId="1004169532">
    <w:abstractNumId w:val="113"/>
  </w:num>
  <w:num w:numId="32" w16cid:durableId="1123186919">
    <w:abstractNumId w:val="21"/>
  </w:num>
  <w:num w:numId="33" w16cid:durableId="2010670030">
    <w:abstractNumId w:val="40"/>
  </w:num>
  <w:num w:numId="34" w16cid:durableId="509220906">
    <w:abstractNumId w:val="41"/>
  </w:num>
  <w:num w:numId="35" w16cid:durableId="1536386305">
    <w:abstractNumId w:val="9"/>
  </w:num>
  <w:num w:numId="36" w16cid:durableId="603267943">
    <w:abstractNumId w:val="69"/>
  </w:num>
  <w:num w:numId="37" w16cid:durableId="448016369">
    <w:abstractNumId w:val="117"/>
  </w:num>
  <w:num w:numId="38" w16cid:durableId="1868637417">
    <w:abstractNumId w:val="33"/>
  </w:num>
  <w:num w:numId="39" w16cid:durableId="1632134288">
    <w:abstractNumId w:val="57"/>
  </w:num>
  <w:num w:numId="40" w16cid:durableId="457527573">
    <w:abstractNumId w:val="72"/>
  </w:num>
  <w:num w:numId="41" w16cid:durableId="800923302">
    <w:abstractNumId w:val="88"/>
  </w:num>
  <w:num w:numId="42" w16cid:durableId="1539318268">
    <w:abstractNumId w:val="31"/>
  </w:num>
  <w:num w:numId="43" w16cid:durableId="1770464785">
    <w:abstractNumId w:val="107"/>
  </w:num>
  <w:num w:numId="44" w16cid:durableId="256060260">
    <w:abstractNumId w:val="84"/>
  </w:num>
  <w:num w:numId="45" w16cid:durableId="1757096860">
    <w:abstractNumId w:val="17"/>
  </w:num>
  <w:num w:numId="46" w16cid:durableId="257980225">
    <w:abstractNumId w:val="55"/>
  </w:num>
  <w:num w:numId="47" w16cid:durableId="83577586">
    <w:abstractNumId w:val="81"/>
  </w:num>
  <w:num w:numId="48" w16cid:durableId="2028822093">
    <w:abstractNumId w:val="66"/>
  </w:num>
  <w:num w:numId="49" w16cid:durableId="89471252">
    <w:abstractNumId w:val="105"/>
  </w:num>
  <w:num w:numId="50" w16cid:durableId="1818034707">
    <w:abstractNumId w:val="64"/>
  </w:num>
  <w:num w:numId="51" w16cid:durableId="1873182417">
    <w:abstractNumId w:val="80"/>
  </w:num>
  <w:num w:numId="52" w16cid:durableId="1589848253">
    <w:abstractNumId w:val="94"/>
  </w:num>
  <w:num w:numId="53" w16cid:durableId="1334337166">
    <w:abstractNumId w:val="61"/>
  </w:num>
  <w:num w:numId="54" w16cid:durableId="1018002412">
    <w:abstractNumId w:val="103"/>
  </w:num>
  <w:num w:numId="55" w16cid:durableId="302200758">
    <w:abstractNumId w:val="111"/>
  </w:num>
  <w:num w:numId="56" w16cid:durableId="1025135614">
    <w:abstractNumId w:val="100"/>
  </w:num>
  <w:num w:numId="57" w16cid:durableId="1091662413">
    <w:abstractNumId w:val="53"/>
  </w:num>
  <w:num w:numId="58" w16cid:durableId="1567646042">
    <w:abstractNumId w:val="8"/>
  </w:num>
  <w:num w:numId="59" w16cid:durableId="1901288136">
    <w:abstractNumId w:val="6"/>
  </w:num>
  <w:num w:numId="60" w16cid:durableId="1178275418">
    <w:abstractNumId w:val="119"/>
  </w:num>
  <w:num w:numId="61" w16cid:durableId="1800953446">
    <w:abstractNumId w:val="38"/>
  </w:num>
  <w:num w:numId="62" w16cid:durableId="1576666578">
    <w:abstractNumId w:val="93"/>
  </w:num>
  <w:num w:numId="63" w16cid:durableId="1354302303">
    <w:abstractNumId w:val="24"/>
  </w:num>
  <w:num w:numId="64" w16cid:durableId="1493136878">
    <w:abstractNumId w:val="116"/>
  </w:num>
  <w:num w:numId="65" w16cid:durableId="610088751">
    <w:abstractNumId w:val="2"/>
  </w:num>
  <w:num w:numId="66" w16cid:durableId="922570430">
    <w:abstractNumId w:val="71"/>
  </w:num>
  <w:num w:numId="67" w16cid:durableId="383261500">
    <w:abstractNumId w:val="1"/>
  </w:num>
  <w:num w:numId="68" w16cid:durableId="1742486533">
    <w:abstractNumId w:val="74"/>
  </w:num>
  <w:num w:numId="69" w16cid:durableId="877282178">
    <w:abstractNumId w:val="5"/>
  </w:num>
  <w:num w:numId="70" w16cid:durableId="953318847">
    <w:abstractNumId w:val="92"/>
  </w:num>
  <w:num w:numId="71" w16cid:durableId="752894388">
    <w:abstractNumId w:val="65"/>
  </w:num>
  <w:num w:numId="72" w16cid:durableId="733235289">
    <w:abstractNumId w:val="54"/>
  </w:num>
  <w:num w:numId="73" w16cid:durableId="1332491658">
    <w:abstractNumId w:val="50"/>
  </w:num>
  <w:num w:numId="74" w16cid:durableId="373232222">
    <w:abstractNumId w:val="114"/>
  </w:num>
  <w:num w:numId="75" w16cid:durableId="1368213205">
    <w:abstractNumId w:val="30"/>
  </w:num>
  <w:num w:numId="76" w16cid:durableId="761756385">
    <w:abstractNumId w:val="85"/>
  </w:num>
  <w:num w:numId="77" w16cid:durableId="210002959">
    <w:abstractNumId w:val="95"/>
  </w:num>
  <w:num w:numId="78" w16cid:durableId="1717194145">
    <w:abstractNumId w:val="82"/>
  </w:num>
  <w:num w:numId="79" w16cid:durableId="884870850">
    <w:abstractNumId w:val="52"/>
  </w:num>
  <w:num w:numId="80" w16cid:durableId="1815675576">
    <w:abstractNumId w:val="110"/>
  </w:num>
  <w:num w:numId="81" w16cid:durableId="2123063541">
    <w:abstractNumId w:val="67"/>
  </w:num>
  <w:num w:numId="82" w16cid:durableId="15467070">
    <w:abstractNumId w:val="36"/>
  </w:num>
  <w:num w:numId="83" w16cid:durableId="272325663">
    <w:abstractNumId w:val="89"/>
  </w:num>
  <w:num w:numId="84" w16cid:durableId="1137800161">
    <w:abstractNumId w:val="77"/>
  </w:num>
  <w:num w:numId="85" w16cid:durableId="864290992">
    <w:abstractNumId w:val="7"/>
  </w:num>
  <w:num w:numId="86" w16cid:durableId="770513469">
    <w:abstractNumId w:val="78"/>
  </w:num>
  <w:num w:numId="87" w16cid:durableId="1296715535">
    <w:abstractNumId w:val="43"/>
  </w:num>
  <w:num w:numId="88" w16cid:durableId="305478485">
    <w:abstractNumId w:val="90"/>
  </w:num>
  <w:num w:numId="89" w16cid:durableId="74863027">
    <w:abstractNumId w:val="112"/>
  </w:num>
  <w:num w:numId="90" w16cid:durableId="1462846201">
    <w:abstractNumId w:val="16"/>
  </w:num>
  <w:num w:numId="91" w16cid:durableId="1773629269">
    <w:abstractNumId w:val="115"/>
  </w:num>
  <w:num w:numId="92" w16cid:durableId="2019502144">
    <w:abstractNumId w:val="44"/>
  </w:num>
  <w:num w:numId="93" w16cid:durableId="1120420574">
    <w:abstractNumId w:val="14"/>
  </w:num>
  <w:num w:numId="94" w16cid:durableId="1596938437">
    <w:abstractNumId w:val="49"/>
  </w:num>
  <w:num w:numId="95" w16cid:durableId="1121920989">
    <w:abstractNumId w:val="12"/>
  </w:num>
  <w:num w:numId="96" w16cid:durableId="106849257">
    <w:abstractNumId w:val="35"/>
  </w:num>
  <w:num w:numId="97" w16cid:durableId="1292512564">
    <w:abstractNumId w:val="73"/>
  </w:num>
  <w:num w:numId="98" w16cid:durableId="1474979274">
    <w:abstractNumId w:val="45"/>
  </w:num>
  <w:num w:numId="99" w16cid:durableId="1307315184">
    <w:abstractNumId w:val="34"/>
  </w:num>
  <w:num w:numId="100" w16cid:durableId="314652673">
    <w:abstractNumId w:val="58"/>
  </w:num>
  <w:num w:numId="101" w16cid:durableId="709570148">
    <w:abstractNumId w:val="87"/>
  </w:num>
  <w:num w:numId="102" w16cid:durableId="2104766990">
    <w:abstractNumId w:val="108"/>
  </w:num>
  <w:num w:numId="103" w16cid:durableId="1366251458">
    <w:abstractNumId w:val="3"/>
  </w:num>
  <w:num w:numId="104" w16cid:durableId="1769764555">
    <w:abstractNumId w:val="13"/>
  </w:num>
  <w:num w:numId="105" w16cid:durableId="1385637136">
    <w:abstractNumId w:val="118"/>
  </w:num>
  <w:num w:numId="106" w16cid:durableId="1973904256">
    <w:abstractNumId w:val="106"/>
  </w:num>
  <w:num w:numId="107" w16cid:durableId="3435754">
    <w:abstractNumId w:val="37"/>
  </w:num>
  <w:num w:numId="108" w16cid:durableId="1821725705">
    <w:abstractNumId w:val="19"/>
  </w:num>
  <w:num w:numId="109" w16cid:durableId="403842948">
    <w:abstractNumId w:val="26"/>
  </w:num>
  <w:num w:numId="110" w16cid:durableId="1106659449">
    <w:abstractNumId w:val="62"/>
  </w:num>
  <w:num w:numId="111" w16cid:durableId="1372194877">
    <w:abstractNumId w:val="51"/>
  </w:num>
  <w:num w:numId="112" w16cid:durableId="207181278">
    <w:abstractNumId w:val="83"/>
  </w:num>
  <w:num w:numId="113" w16cid:durableId="327514085">
    <w:abstractNumId w:val="96"/>
  </w:num>
  <w:num w:numId="114" w16cid:durableId="1534922124">
    <w:abstractNumId w:val="76"/>
  </w:num>
  <w:num w:numId="115" w16cid:durableId="1076586345">
    <w:abstractNumId w:val="4"/>
  </w:num>
  <w:num w:numId="116" w16cid:durableId="2046523020">
    <w:abstractNumId w:val="28"/>
  </w:num>
  <w:num w:numId="117" w16cid:durableId="1570841632">
    <w:abstractNumId w:val="23"/>
  </w:num>
  <w:num w:numId="118" w16cid:durableId="1938905499">
    <w:abstractNumId w:val="86"/>
  </w:num>
  <w:num w:numId="119" w16cid:durableId="409470880">
    <w:abstractNumId w:val="59"/>
  </w:num>
  <w:num w:numId="120" w16cid:durableId="1000474838">
    <w:abstractNumId w:val="3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049"/>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567"/>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007"/>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25C"/>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6250"/>
    <w:rsid w:val="00306539"/>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5BA8"/>
    <w:rsid w:val="003461FD"/>
    <w:rsid w:val="00346249"/>
    <w:rsid w:val="0034633D"/>
    <w:rsid w:val="00346E06"/>
    <w:rsid w:val="00347101"/>
    <w:rsid w:val="003471CD"/>
    <w:rsid w:val="00347C27"/>
    <w:rsid w:val="0035005F"/>
    <w:rsid w:val="00350CD1"/>
    <w:rsid w:val="00350EFA"/>
    <w:rsid w:val="003513FB"/>
    <w:rsid w:val="0035206F"/>
    <w:rsid w:val="003520E9"/>
    <w:rsid w:val="00352B41"/>
    <w:rsid w:val="00352ECB"/>
    <w:rsid w:val="00353366"/>
    <w:rsid w:val="003533AD"/>
    <w:rsid w:val="00353986"/>
    <w:rsid w:val="003539F9"/>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179"/>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3D4"/>
    <w:rsid w:val="0046078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6B2"/>
    <w:rsid w:val="00505A93"/>
    <w:rsid w:val="00505F0E"/>
    <w:rsid w:val="00506AD2"/>
    <w:rsid w:val="005072BF"/>
    <w:rsid w:val="0050776C"/>
    <w:rsid w:val="005078DC"/>
    <w:rsid w:val="005106C4"/>
    <w:rsid w:val="00510A19"/>
    <w:rsid w:val="00510D17"/>
    <w:rsid w:val="00510F45"/>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43A"/>
    <w:rsid w:val="005175FA"/>
    <w:rsid w:val="00517F21"/>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BEB"/>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A7A"/>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4B4A"/>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B7A"/>
    <w:rsid w:val="008E2F14"/>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5A0"/>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2E6"/>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8E7"/>
    <w:rsid w:val="00B93B0C"/>
    <w:rsid w:val="00B9476C"/>
    <w:rsid w:val="00B947FD"/>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16E"/>
    <w:rsid w:val="00C65454"/>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0A4"/>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A71"/>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A7E08"/>
    <w:rsid w:val="00EB044E"/>
    <w:rsid w:val="00EB0A0E"/>
    <w:rsid w:val="00EB0ABA"/>
    <w:rsid w:val="00EB10C4"/>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06"/>
    <w:rsid w:val="00FF3EE5"/>
    <w:rsid w:val="00FF4292"/>
    <w:rsid w:val="00FF4467"/>
    <w:rsid w:val="00FF553E"/>
    <w:rsid w:val="00FF5847"/>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2E6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6</Pages>
  <Words>1229</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18</cp:revision>
  <cp:lastPrinted>2025-03-20T07:40:00Z</cp:lastPrinted>
  <dcterms:created xsi:type="dcterms:W3CDTF">2025-10-20T10:01:00Z</dcterms:created>
  <dcterms:modified xsi:type="dcterms:W3CDTF">2025-11-04T08:28:00Z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