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DFB693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96386C">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6F025906"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EF5E35">
        <w:rPr>
          <w:rFonts w:ascii="Segoe UI Light" w:hAnsi="Segoe UI Light" w:cs="Segoe UI Light"/>
          <w:caps/>
          <w:sz w:val="22"/>
          <w:szCs w:val="22"/>
        </w:rPr>
        <w:t>2</w:t>
      </w:r>
      <w:r w:rsidR="000354B4">
        <w:rPr>
          <w:rFonts w:ascii="Segoe UI Light" w:hAnsi="Segoe UI Light" w:cs="Segoe UI Light"/>
          <w:caps/>
          <w:sz w:val="22"/>
          <w:szCs w:val="22"/>
        </w:rPr>
        <w:t>-</w:t>
      </w:r>
      <w:r w:rsidR="0096386C">
        <w:rPr>
          <w:rFonts w:ascii="Segoe UI Light" w:hAnsi="Segoe UI Light" w:cs="Segoe UI Light"/>
          <w:caps/>
          <w:sz w:val="22"/>
          <w:szCs w:val="22"/>
        </w:rPr>
        <w:t>17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AB7DF3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96386C">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02E06" w:rsidRPr="002B58D2" w14:paraId="1EFD54E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D4F7" w14:textId="7A37F311" w:rsidR="00902E06" w:rsidRDefault="0077341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2D1E5E7" w14:textId="62245381" w:rsidR="009779B0" w:rsidRPr="009779B0" w:rsidRDefault="009779B0" w:rsidP="009779B0">
            <w:pPr>
              <w:rPr>
                <w:rFonts w:ascii="Segoe UI Light" w:hAnsi="Segoe UI Light" w:cs="Segoe UI Light"/>
                <w:color w:val="000000"/>
                <w:sz w:val="22"/>
                <w:szCs w:val="22"/>
                <w:lang w:eastAsia="en-ZA"/>
              </w:rPr>
            </w:pPr>
            <w:r w:rsidRPr="009779B0">
              <w:rPr>
                <w:rFonts w:ascii="Segoe UI Light" w:hAnsi="Segoe UI Light" w:cs="Segoe UI Light"/>
                <w:color w:val="000000"/>
                <w:sz w:val="22"/>
                <w:szCs w:val="22"/>
                <w:lang w:eastAsia="en-ZA"/>
              </w:rPr>
              <w:t xml:space="preserve">Price and quantity adjustments can now also be applied to linked purchase agreements. To apply change request impacts on a linked purchase agreement, click the </w:t>
            </w:r>
            <w:r w:rsidRPr="009779B0">
              <w:rPr>
                <w:rFonts w:ascii="Segoe UI Light" w:hAnsi="Segoe UI Light" w:cs="Segoe UI Light"/>
                <w:b/>
                <w:bCs/>
                <w:color w:val="000000"/>
                <w:sz w:val="22"/>
                <w:szCs w:val="22"/>
                <w:lang w:eastAsia="en-ZA"/>
              </w:rPr>
              <w:t>Update existing purchase agreement</w:t>
            </w:r>
            <w:r w:rsidRPr="009779B0">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under</w:t>
            </w:r>
            <w:r w:rsidRPr="009779B0">
              <w:rPr>
                <w:rFonts w:ascii="Segoe UI Light" w:hAnsi="Segoe UI Light" w:cs="Segoe UI Light"/>
                <w:color w:val="000000"/>
                <w:sz w:val="22"/>
                <w:szCs w:val="22"/>
                <w:lang w:eastAsia="en-ZA"/>
              </w:rPr>
              <w:t xml:space="preserve"> the contract line items </w:t>
            </w:r>
            <w:r>
              <w:rPr>
                <w:rFonts w:ascii="Segoe UI Light" w:hAnsi="Segoe UI Light" w:cs="Segoe UI Light"/>
                <w:color w:val="000000"/>
                <w:sz w:val="22"/>
                <w:szCs w:val="22"/>
                <w:lang w:eastAsia="en-ZA"/>
              </w:rPr>
              <w:t>Fast tab</w:t>
            </w:r>
            <w:r w:rsidRPr="009779B0">
              <w:rPr>
                <w:rFonts w:ascii="Segoe UI Light" w:hAnsi="Segoe UI Light" w:cs="Segoe UI Light"/>
                <w:color w:val="000000"/>
                <w:sz w:val="22"/>
                <w:szCs w:val="22"/>
                <w:lang w:eastAsia="en-ZA"/>
              </w:rPr>
              <w:t>. Change request lines can be selected and after the update button has been clicked, the selected lines will be included in the applicable purchase agreement. New purchase agreement lines will be added for quantity adjustments. No new lines will be created for price adjustments; however, the price of the existing items will be adjusted to reflect the change.</w:t>
            </w:r>
          </w:p>
          <w:p w14:paraId="5E3692F7" w14:textId="28201BA9" w:rsidR="00E94381" w:rsidRDefault="00773412" w:rsidP="00773412">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B034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3B0347">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w:t>
            </w:r>
          </w:p>
          <w:p w14:paraId="2831F128" w14:textId="0FB5904A" w:rsidR="003B0347" w:rsidRPr="00CE5F7E" w:rsidRDefault="003B0347" w:rsidP="00CE5F7E">
            <w:pPr>
              <w:pStyle w:val="ListParagraph"/>
              <w:numPr>
                <w:ilvl w:val="1"/>
                <w:numId w:val="9"/>
              </w:numPr>
              <w:ind w:left="745"/>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B0347">
              <w:rPr>
                <w:rFonts w:ascii="Segoe UI Light" w:hAnsi="Segoe UI Light" w:cs="Segoe UI Light"/>
                <w:b/>
                <w:bCs/>
                <w:color w:val="000000"/>
                <w:sz w:val="22"/>
                <w:szCs w:val="22"/>
                <w:lang w:eastAsia="en-ZA"/>
              </w:rPr>
              <w:t>Exclude</w:t>
            </w:r>
            <w:r>
              <w:rPr>
                <w:rFonts w:ascii="Segoe UI Light" w:hAnsi="Segoe UI Light" w:cs="Segoe UI Light"/>
                <w:color w:val="000000"/>
                <w:sz w:val="22"/>
                <w:szCs w:val="22"/>
                <w:lang w:eastAsia="en-ZA"/>
              </w:rPr>
              <w:t xml:space="preserve"> column’s label was changed to </w:t>
            </w:r>
            <w:r w:rsidRPr="003B0347">
              <w:rPr>
                <w:rFonts w:ascii="Segoe UI Light" w:hAnsi="Segoe UI Light" w:cs="Segoe UI Light"/>
                <w:b/>
                <w:bCs/>
                <w:color w:val="000000"/>
                <w:sz w:val="22"/>
                <w:szCs w:val="22"/>
                <w:lang w:eastAsia="en-ZA"/>
              </w:rPr>
              <w:t>Price adjustment</w:t>
            </w:r>
          </w:p>
        </w:tc>
      </w:tr>
      <w:tr w:rsidR="00A57185" w:rsidRPr="002B58D2" w14:paraId="35C744A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D799A" w14:textId="59246C01" w:rsidR="00A57185" w:rsidRDefault="00A5718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C7EC137" w14:textId="7797173E" w:rsidR="00A57185" w:rsidRPr="00A57185" w:rsidRDefault="00A57185" w:rsidP="006B271C">
            <w:pPr>
              <w:rPr>
                <w:rFonts w:ascii="Segoe UI Light" w:hAnsi="Segoe UI Light" w:cs="Segoe UI Light"/>
                <w:color w:val="000000"/>
                <w:sz w:val="22"/>
                <w:szCs w:val="22"/>
                <w:lang w:eastAsia="en-ZA"/>
              </w:rPr>
            </w:pPr>
            <w:r w:rsidRPr="00A57185">
              <w:rPr>
                <w:rFonts w:ascii="Segoe UI Light" w:hAnsi="Segoe UI Light" w:cs="Segoe UI Light"/>
                <w:color w:val="000000"/>
                <w:sz w:val="22"/>
                <w:szCs w:val="22"/>
                <w:lang w:eastAsia="en-ZA"/>
              </w:rPr>
              <w:t xml:space="preserve">The current </w:t>
            </w:r>
            <w:r w:rsidRPr="00A57185">
              <w:rPr>
                <w:rFonts w:ascii="Segoe UI Light" w:hAnsi="Segoe UI Light" w:cs="Segoe UI Light"/>
                <w:b/>
                <w:bCs/>
                <w:color w:val="000000"/>
                <w:sz w:val="22"/>
                <w:szCs w:val="22"/>
                <w:lang w:eastAsia="en-ZA"/>
              </w:rPr>
              <w:t>PDF integration</w:t>
            </w:r>
            <w:r w:rsidRPr="00A57185">
              <w:rPr>
                <w:rFonts w:ascii="Segoe UI Light" w:hAnsi="Segoe UI Light" w:cs="Segoe UI Light"/>
                <w:color w:val="000000"/>
                <w:sz w:val="22"/>
                <w:szCs w:val="22"/>
                <w:lang w:eastAsia="en-ZA"/>
              </w:rPr>
              <w:t xml:space="preserve"> functionality has been expanded to allow for a more </w:t>
            </w:r>
            <w:r w:rsidR="00A7564D">
              <w:rPr>
                <w:rFonts w:ascii="Segoe UI Light" w:hAnsi="Segoe UI Light" w:cs="Segoe UI Light"/>
                <w:color w:val="000000"/>
                <w:sz w:val="22"/>
                <w:szCs w:val="22"/>
                <w:lang w:eastAsia="en-ZA"/>
              </w:rPr>
              <w:t>freeform</w:t>
            </w:r>
            <w:r w:rsidRPr="00A57185">
              <w:rPr>
                <w:rFonts w:ascii="Segoe UI Light" w:hAnsi="Segoe UI Light" w:cs="Segoe UI Light"/>
                <w:color w:val="000000"/>
                <w:sz w:val="22"/>
                <w:szCs w:val="22"/>
                <w:lang w:eastAsia="en-ZA"/>
              </w:rPr>
              <w:t xml:space="preserve"> approach to sign documents electronically. </w:t>
            </w:r>
            <w:r w:rsidR="00A7564D" w:rsidRPr="00A57185">
              <w:rPr>
                <w:rFonts w:ascii="Segoe UI Light" w:hAnsi="Segoe UI Light" w:cs="Segoe UI Light"/>
                <w:color w:val="000000"/>
                <w:sz w:val="22"/>
                <w:szCs w:val="22"/>
                <w:lang w:eastAsia="en-ZA"/>
              </w:rPr>
              <w:t>To</w:t>
            </w:r>
            <w:r w:rsidRPr="00A57185">
              <w:rPr>
                <w:rFonts w:ascii="Segoe UI Light" w:hAnsi="Segoe UI Light" w:cs="Segoe UI Light"/>
                <w:color w:val="000000"/>
                <w:sz w:val="22"/>
                <w:szCs w:val="22"/>
                <w:lang w:eastAsia="en-ZA"/>
              </w:rPr>
              <w:t xml:space="preserve"> allow for document preparation within the electronic signing provider environment, D365 now allows for creating various signature types and routing orders for electronic signing. Users can now specify additional signatory details, such as role names, signing orders and signatory types (which includes editors, signers, witnesses and viewers). Signatory details are then passed on to the external provider, from which the document can be prepared and </w:t>
            </w:r>
            <w:r w:rsidRPr="00A57185">
              <w:rPr>
                <w:rFonts w:ascii="Segoe UI Light" w:hAnsi="Segoe UI Light" w:cs="Segoe UI Light"/>
                <w:color w:val="000000"/>
                <w:sz w:val="22"/>
                <w:szCs w:val="22"/>
                <w:lang w:eastAsia="en-ZA"/>
              </w:rPr>
              <w:t>finalized</w:t>
            </w:r>
            <w:r w:rsidRPr="00A57185">
              <w:rPr>
                <w:rFonts w:ascii="Segoe UI Light" w:hAnsi="Segoe UI Light" w:cs="Segoe UI Light"/>
                <w:color w:val="000000"/>
                <w:sz w:val="22"/>
                <w:szCs w:val="22"/>
                <w:lang w:eastAsia="en-ZA"/>
              </w:rPr>
              <w:t xml:space="preserve"> within the provider environment before sending it for signing.</w:t>
            </w:r>
          </w:p>
        </w:tc>
      </w:tr>
      <w:tr w:rsidR="00CE5F7E" w:rsidRPr="002B58D2" w14:paraId="48610546"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F3E9" w14:textId="63FD33D6" w:rsidR="00CE5F7E" w:rsidRDefault="00CE5F7E"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02CF934" w14:textId="1CC4ADD5" w:rsidR="00CE5F7E" w:rsidRDefault="00CE5F7E"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 menu item and form</w:t>
            </w:r>
            <w:r w:rsidR="00A7564D">
              <w:rPr>
                <w:rFonts w:ascii="Segoe UI Light" w:hAnsi="Segoe UI Light" w:cs="Segoe UI Light"/>
                <w:color w:val="000000"/>
                <w:sz w:val="22"/>
                <w:szCs w:val="22"/>
                <w:lang w:eastAsia="en-ZA"/>
              </w:rPr>
              <w:t xml:space="preserve"> with </w:t>
            </w:r>
            <w:r>
              <w:rPr>
                <w:rFonts w:ascii="Segoe UI Light" w:hAnsi="Segoe UI Light" w:cs="Segoe UI Light"/>
                <w:color w:val="000000"/>
                <w:sz w:val="22"/>
                <w:szCs w:val="22"/>
                <w:lang w:eastAsia="en-ZA"/>
              </w:rPr>
              <w:t>grid</w:t>
            </w:r>
            <w:r w:rsidR="00A7564D">
              <w:rPr>
                <w:rFonts w:ascii="Segoe UI Light" w:hAnsi="Segoe UI Light" w:cs="Segoe UI Light"/>
                <w:color w:val="000000"/>
                <w:sz w:val="22"/>
                <w:szCs w:val="22"/>
                <w:lang w:eastAsia="en-ZA"/>
              </w:rPr>
              <w:t xml:space="preserve"> view</w:t>
            </w:r>
            <w:r>
              <w:rPr>
                <w:rFonts w:ascii="Segoe UI Light" w:hAnsi="Segoe UI Light" w:cs="Segoe UI Light"/>
                <w:color w:val="000000"/>
                <w:sz w:val="22"/>
                <w:szCs w:val="22"/>
                <w:lang w:eastAsia="en-ZA"/>
              </w:rPr>
              <w:t xml:space="preserve"> were created for </w:t>
            </w:r>
            <w:r w:rsidRPr="00CE5F7E">
              <w:rPr>
                <w:rFonts w:ascii="Segoe UI Light" w:hAnsi="Segoe UI Light" w:cs="Segoe UI Light"/>
                <w:b/>
                <w:bCs/>
                <w:color w:val="000000"/>
                <w:sz w:val="22"/>
                <w:szCs w:val="22"/>
                <w:lang w:eastAsia="en-ZA"/>
              </w:rPr>
              <w:t>Approved group risks</w:t>
            </w:r>
          </w:p>
        </w:tc>
      </w:tr>
      <w:tr w:rsidR="006B271C" w:rsidRPr="002B58D2" w14:paraId="63586E3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32658" w14:textId="7F3CA9B7" w:rsidR="006B271C" w:rsidRDefault="006B271C"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972C767" w14:textId="6AC2D155" w:rsidR="006B271C" w:rsidRDefault="006B271C"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00CE5F7E" w:rsidRPr="00CE5F7E">
              <w:rPr>
                <w:rFonts w:ascii="Segoe UI Light" w:hAnsi="Segoe UI Light" w:cs="Segoe UI Light"/>
                <w:b/>
                <w:bCs/>
                <w:color w:val="000000"/>
                <w:sz w:val="22"/>
                <w:szCs w:val="22"/>
                <w:lang w:eastAsia="en-ZA"/>
              </w:rPr>
              <w:t>Inspections admin</w:t>
            </w:r>
            <w:r w:rsidR="00CE5F7E">
              <w:rPr>
                <w:rFonts w:ascii="Segoe UI Light" w:hAnsi="Segoe UI Light" w:cs="Segoe UI Light"/>
                <w:color w:val="000000"/>
                <w:sz w:val="22"/>
                <w:szCs w:val="22"/>
                <w:lang w:eastAsia="en-ZA"/>
              </w:rPr>
              <w:t xml:space="preserve"> user role was updated and made part of the OHS baseline.</w:t>
            </w:r>
          </w:p>
        </w:tc>
      </w:tr>
      <w:tr w:rsidR="006B271C" w:rsidRPr="002B58D2" w14:paraId="5F7D469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FB78" w14:textId="5635AB94" w:rsidR="006B271C" w:rsidRDefault="006B271C"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B192A6D" w14:textId="4EE59FF7" w:rsidR="006B271C" w:rsidRPr="006B271C" w:rsidRDefault="006B271C"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B271C">
              <w:rPr>
                <w:rFonts w:ascii="Segoe UI Light" w:hAnsi="Segoe UI Light" w:cs="Segoe UI Light"/>
                <w:b/>
                <w:bCs/>
                <w:color w:val="000000"/>
                <w:sz w:val="22"/>
                <w:szCs w:val="22"/>
                <w:lang w:eastAsia="en-ZA"/>
              </w:rPr>
              <w:t>Approval authority</w:t>
            </w:r>
            <w:r w:rsidRPr="006B271C">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w:t>
            </w:r>
            <w:r w:rsidRPr="006B271C">
              <w:rPr>
                <w:rFonts w:ascii="Segoe UI Light" w:hAnsi="Segoe UI Light" w:cs="Segoe UI Light"/>
                <w:b/>
                <w:bCs/>
                <w:color w:val="000000"/>
                <w:sz w:val="22"/>
                <w:szCs w:val="22"/>
                <w:lang w:eastAsia="en-ZA"/>
              </w:rPr>
              <w:t>Gift register</w:t>
            </w:r>
            <w:r>
              <w:rPr>
                <w:rFonts w:ascii="Segoe UI Light" w:hAnsi="Segoe UI Light" w:cs="Segoe UI Light"/>
                <w:color w:val="000000"/>
                <w:sz w:val="22"/>
                <w:szCs w:val="22"/>
                <w:lang w:eastAsia="en-ZA"/>
              </w:rPr>
              <w:t xml:space="preserve"> was added as a value on the </w:t>
            </w:r>
            <w:r w:rsidRPr="006B271C">
              <w:rPr>
                <w:rFonts w:ascii="Segoe UI Light" w:hAnsi="Segoe UI Light" w:cs="Segoe UI Light"/>
                <w:b/>
                <w:bCs/>
                <w:color w:val="000000"/>
                <w:sz w:val="22"/>
                <w:szCs w:val="22"/>
                <w:lang w:eastAsia="en-ZA"/>
              </w:rPr>
              <w:t>Target</w:t>
            </w:r>
            <w:r>
              <w:rPr>
                <w:rFonts w:ascii="Segoe UI Light" w:hAnsi="Segoe UI Light" w:cs="Segoe UI Light"/>
                <w:color w:val="000000"/>
                <w:sz w:val="22"/>
                <w:szCs w:val="22"/>
                <w:lang w:eastAsia="en-ZA"/>
              </w:rPr>
              <w:t xml:space="preserve"> enum</w:t>
            </w:r>
            <w:r w:rsidR="00CE5F7E">
              <w:rPr>
                <w:rFonts w:ascii="Segoe UI Light" w:hAnsi="Segoe UI Light" w:cs="Segoe UI Light"/>
                <w:color w:val="000000"/>
                <w:sz w:val="22"/>
                <w:szCs w:val="22"/>
                <w:lang w:eastAsia="en-ZA"/>
              </w:rPr>
              <w:t>.</w:t>
            </w:r>
          </w:p>
        </w:tc>
      </w:tr>
    </w:tbl>
    <w:p w14:paraId="70F91A34" w14:textId="77777777" w:rsidR="009779B0" w:rsidRDefault="009779B0" w:rsidP="002B58D2"/>
    <w:p w14:paraId="09201820" w14:textId="77777777" w:rsidR="009779B0" w:rsidRDefault="009779B0"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15800E4A" w:rsidR="009779B0" w:rsidRDefault="00A7564D"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Contracts and </w:t>
            </w:r>
            <w:r w:rsidR="009779B0">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F408D03" w14:textId="24A2E1FD" w:rsidR="009779B0" w:rsidRDefault="009779B0" w:rsidP="00A7564D">
            <w:pPr>
              <w:pStyle w:val="ListParagraph"/>
              <w:numPr>
                <w:ilvl w:val="0"/>
                <w:numId w:val="9"/>
              </w:numPr>
              <w:rPr>
                <w:rFonts w:ascii="Segoe UI Light" w:hAnsi="Segoe UI Light" w:cs="Segoe UI Light"/>
                <w:color w:val="000000"/>
                <w:sz w:val="22"/>
                <w:szCs w:val="22"/>
                <w:lang w:eastAsia="en-ZA"/>
              </w:rPr>
            </w:pPr>
            <w:r w:rsidRPr="00A7564D">
              <w:rPr>
                <w:rFonts w:ascii="Segoe UI Light" w:hAnsi="Segoe UI Light" w:cs="Segoe UI Light"/>
                <w:color w:val="000000"/>
                <w:sz w:val="22"/>
                <w:szCs w:val="22"/>
                <w:lang w:eastAsia="en-ZA"/>
              </w:rPr>
              <w:t xml:space="preserve">There were a few scenarios where the </w:t>
            </w:r>
            <w:r w:rsidRPr="00A7564D">
              <w:rPr>
                <w:rFonts w:ascii="Segoe UI Light" w:hAnsi="Segoe UI Light" w:cs="Segoe UI Light"/>
                <w:b/>
                <w:bCs/>
                <w:color w:val="000000"/>
                <w:sz w:val="22"/>
                <w:szCs w:val="22"/>
                <w:lang w:eastAsia="en-ZA"/>
              </w:rPr>
              <w:t>Package ID</w:t>
            </w:r>
            <w:r w:rsidRPr="00A7564D">
              <w:rPr>
                <w:rFonts w:ascii="Segoe UI Light" w:hAnsi="Segoe UI Light" w:cs="Segoe UI Light"/>
                <w:color w:val="000000"/>
                <w:sz w:val="22"/>
                <w:szCs w:val="22"/>
                <w:lang w:eastAsia="en-ZA"/>
              </w:rPr>
              <w:t xml:space="preserve"> was not pulling through to the expected forms.</w:t>
            </w:r>
          </w:p>
          <w:p w14:paraId="42A405BF" w14:textId="6AFA8617" w:rsidR="00A7564D" w:rsidRPr="00A7564D" w:rsidRDefault="00A7564D" w:rsidP="00A7564D">
            <w:pPr>
              <w:pStyle w:val="ListParagraph"/>
              <w:numPr>
                <w:ilvl w:val="0"/>
                <w:numId w:val="9"/>
              </w:numPr>
              <w:rPr>
                <w:rFonts w:ascii="Segoe UI Light" w:hAnsi="Segoe UI Light" w:cs="Segoe UI Light"/>
                <w:color w:val="000000"/>
                <w:sz w:val="22"/>
                <w:szCs w:val="22"/>
                <w:lang w:eastAsia="en-ZA"/>
              </w:rPr>
            </w:pPr>
            <w:r w:rsidRPr="00A7564D">
              <w:rPr>
                <w:rFonts w:ascii="Segoe UI Light" w:hAnsi="Segoe UI Light" w:cs="Segoe UI Light"/>
                <w:color w:val="000000"/>
                <w:sz w:val="22"/>
                <w:szCs w:val="22"/>
                <w:lang w:eastAsia="en-ZA"/>
              </w:rPr>
              <w:t xml:space="preserve">There were a few scenarios where the </w:t>
            </w:r>
            <w:r>
              <w:rPr>
                <w:rFonts w:ascii="Segoe UI Light" w:hAnsi="Segoe UI Light" w:cs="Segoe UI Light"/>
                <w:b/>
                <w:bCs/>
                <w:color w:val="000000"/>
                <w:sz w:val="22"/>
                <w:szCs w:val="22"/>
                <w:lang w:eastAsia="en-ZA"/>
              </w:rPr>
              <w:t>Financial dimensions</w:t>
            </w:r>
            <w:r w:rsidRPr="00A7564D">
              <w:rPr>
                <w:rFonts w:ascii="Segoe UI Light" w:hAnsi="Segoe UI Light" w:cs="Segoe UI Light"/>
                <w:color w:val="000000"/>
                <w:sz w:val="22"/>
                <w:szCs w:val="22"/>
                <w:lang w:eastAsia="en-ZA"/>
              </w:rPr>
              <w:t xml:space="preserve"> was not pulling through to the expected forms.</w:t>
            </w:r>
          </w:p>
          <w:p w14:paraId="407C2D33" w14:textId="0A6E748D" w:rsidR="009779B0" w:rsidRPr="00405228" w:rsidRDefault="009779B0" w:rsidP="009779B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52590" w14:textId="77777777" w:rsidR="007269E9" w:rsidRDefault="007269E9">
      <w:r>
        <w:separator/>
      </w:r>
    </w:p>
  </w:endnote>
  <w:endnote w:type="continuationSeparator" w:id="0">
    <w:p w14:paraId="576991F0" w14:textId="77777777" w:rsidR="007269E9" w:rsidRDefault="00726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3191E" w14:textId="77777777" w:rsidR="007269E9" w:rsidRDefault="007269E9">
      <w:r>
        <w:separator/>
      </w:r>
    </w:p>
  </w:footnote>
  <w:footnote w:type="continuationSeparator" w:id="0">
    <w:p w14:paraId="129401D8" w14:textId="77777777" w:rsidR="007269E9" w:rsidRDefault="00726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6"/>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4"/>
  </w:num>
  <w:num w:numId="5" w16cid:durableId="1550144897">
    <w:abstractNumId w:val="10"/>
  </w:num>
  <w:num w:numId="6" w16cid:durableId="913201191">
    <w:abstractNumId w:val="9"/>
  </w:num>
  <w:num w:numId="7" w16cid:durableId="1893346438">
    <w:abstractNumId w:val="19"/>
  </w:num>
  <w:num w:numId="8" w16cid:durableId="2002728994">
    <w:abstractNumId w:val="13"/>
  </w:num>
  <w:num w:numId="9" w16cid:durableId="12532859">
    <w:abstractNumId w:val="22"/>
  </w:num>
  <w:num w:numId="10" w16cid:durableId="1184393069">
    <w:abstractNumId w:val="5"/>
  </w:num>
  <w:num w:numId="11" w16cid:durableId="745105275">
    <w:abstractNumId w:val="8"/>
  </w:num>
  <w:num w:numId="12" w16cid:durableId="2143572364">
    <w:abstractNumId w:val="21"/>
  </w:num>
  <w:num w:numId="13" w16cid:durableId="276330055">
    <w:abstractNumId w:val="18"/>
  </w:num>
  <w:num w:numId="14" w16cid:durableId="1563177231">
    <w:abstractNumId w:val="15"/>
  </w:num>
  <w:num w:numId="15" w16cid:durableId="120929958">
    <w:abstractNumId w:val="11"/>
  </w:num>
  <w:num w:numId="16" w16cid:durableId="960383005">
    <w:abstractNumId w:val="4"/>
  </w:num>
  <w:num w:numId="17" w16cid:durableId="1473905253">
    <w:abstractNumId w:val="3"/>
  </w:num>
  <w:num w:numId="18" w16cid:durableId="522212299">
    <w:abstractNumId w:val="16"/>
  </w:num>
  <w:num w:numId="19" w16cid:durableId="142623612">
    <w:abstractNumId w:val="7"/>
  </w:num>
  <w:num w:numId="20" w16cid:durableId="1511406991">
    <w:abstractNumId w:val="17"/>
  </w:num>
  <w:num w:numId="21" w16cid:durableId="1793665669">
    <w:abstractNumId w:val="1"/>
  </w:num>
  <w:num w:numId="22" w16cid:durableId="785849996">
    <w:abstractNumId w:val="2"/>
  </w:num>
  <w:num w:numId="23" w16cid:durableId="1271863226">
    <w:abstractNumId w:val="24"/>
  </w:num>
  <w:num w:numId="24" w16cid:durableId="2095394354">
    <w:abstractNumId w:val="25"/>
  </w:num>
  <w:num w:numId="25" w16cid:durableId="1748645669">
    <w:abstractNumId w:val="12"/>
  </w:num>
  <w:num w:numId="26" w16cid:durableId="751312910">
    <w:abstractNumId w:val="20"/>
  </w:num>
  <w:num w:numId="27" w16cid:durableId="26164533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cp:revision>
  <cp:lastPrinted>2020-09-11T09:54:00Z</cp:lastPrinted>
  <dcterms:created xsi:type="dcterms:W3CDTF">2024-12-03T10:32:00Z</dcterms:created>
  <dcterms:modified xsi:type="dcterms:W3CDTF">2024-12-17T07:43:00Z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