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6DD068B"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B63266">
        <w:rPr>
          <w:rFonts w:ascii="Segoe UI Light" w:hAnsi="Segoe UI Light" w:cs="Segoe UI Light"/>
          <w:sz w:val="32"/>
          <w:szCs w:val="32"/>
        </w:rPr>
        <w:t>5</w:t>
      </w:r>
      <w:r w:rsidR="008675B5" w:rsidRPr="00DD0A5C">
        <w:rPr>
          <w:rFonts w:ascii="Segoe UI Light" w:hAnsi="Segoe UI Light" w:cs="Segoe UI Light"/>
          <w:sz w:val="32"/>
          <w:szCs w:val="32"/>
        </w:rPr>
        <w:t>.</w:t>
      </w:r>
      <w:r w:rsidR="000354B4">
        <w:rPr>
          <w:rFonts w:ascii="Segoe UI Light" w:hAnsi="Segoe UI Light" w:cs="Segoe UI Light"/>
          <w:sz w:val="32"/>
          <w:szCs w:val="32"/>
        </w:rPr>
        <w:t>1</w:t>
      </w:r>
      <w:r w:rsidR="00B63266">
        <w:rPr>
          <w:rFonts w:ascii="Segoe UI Light" w:hAnsi="Segoe UI Light" w:cs="Segoe UI Light"/>
          <w:sz w:val="32"/>
          <w:szCs w:val="32"/>
        </w:rPr>
        <w:t>3</w:t>
      </w:r>
      <w:r w:rsidR="000354B4">
        <w:rPr>
          <w:rFonts w:ascii="Segoe UI Light" w:hAnsi="Segoe UI Light" w:cs="Segoe UI Light"/>
          <w:sz w:val="32"/>
          <w:szCs w:val="32"/>
        </w:rPr>
        <w:t>2</w:t>
      </w:r>
      <w:r w:rsidR="00B63266">
        <w:rPr>
          <w:rFonts w:ascii="Segoe UI Light" w:hAnsi="Segoe UI Light" w:cs="Segoe UI Light"/>
          <w:sz w:val="32"/>
          <w:szCs w:val="32"/>
        </w:rPr>
        <w:t>3</w:t>
      </w:r>
      <w:r w:rsidR="000354B4">
        <w:rPr>
          <w:rFonts w:ascii="Segoe UI Light" w:hAnsi="Segoe UI Light" w:cs="Segoe UI Light"/>
          <w:sz w:val="32"/>
          <w:szCs w:val="32"/>
        </w:rPr>
        <w:t>.</w:t>
      </w:r>
      <w:r w:rsidR="002872DC">
        <w:rPr>
          <w:rFonts w:ascii="Segoe UI Light" w:hAnsi="Segoe UI Light" w:cs="Segoe UI Light"/>
          <w:sz w:val="32"/>
          <w:szCs w:val="32"/>
        </w:rPr>
        <w:t>10</w:t>
      </w:r>
    </w:p>
    <w:p w14:paraId="2B2516E2" w14:textId="77777777" w:rsidR="0018391D" w:rsidRPr="00DD0A5C" w:rsidRDefault="0018391D" w:rsidP="00342CD2">
      <w:pPr>
        <w:rPr>
          <w:rFonts w:ascii="Segoe UI Light" w:hAnsi="Segoe UI Light" w:cs="Segoe UI Light"/>
          <w:sz w:val="22"/>
          <w:szCs w:val="22"/>
        </w:rPr>
      </w:pPr>
    </w:p>
    <w:p w14:paraId="48EBA8FA" w14:textId="11AB14CE"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6F49F2">
        <w:rPr>
          <w:rFonts w:ascii="Segoe UI Light" w:hAnsi="Segoe UI Light" w:cs="Segoe UI Light"/>
          <w:caps/>
          <w:sz w:val="22"/>
          <w:szCs w:val="22"/>
        </w:rPr>
        <w:t>4</w:t>
      </w:r>
      <w:r w:rsidR="000354B4">
        <w:rPr>
          <w:rFonts w:ascii="Segoe UI Light" w:hAnsi="Segoe UI Light" w:cs="Segoe UI Light"/>
          <w:caps/>
          <w:sz w:val="22"/>
          <w:szCs w:val="22"/>
        </w:rPr>
        <w:t>-</w:t>
      </w:r>
      <w:r w:rsidR="002872DC">
        <w:rPr>
          <w:rFonts w:ascii="Segoe UI Light" w:hAnsi="Segoe UI Light" w:cs="Segoe UI Light"/>
          <w:caps/>
          <w:sz w:val="22"/>
          <w:szCs w:val="22"/>
        </w:rPr>
        <w:t>25</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B2984" w:rsidP="00A64168">
            <w:pPr>
              <w:ind w:right="-337"/>
              <w:rPr>
                <w:rFonts w:ascii="Segoe UI Light" w:hAnsi="Segoe UI Light" w:cs="Segoe UI Light"/>
                <w:sz w:val="24"/>
              </w:rPr>
            </w:pPr>
            <w:r>
              <w:rPr>
                <w:noProof/>
              </w:rPr>
              <w:object w:dxaOrig="13005" w:dyaOrig="11505" w14:anchorId="0060322C">
                <v:shape id="_x0000_i1025" type="#_x0000_t75" alt="" style="width:254.1pt;height:223.8pt;mso-width-percent:0;mso-height-percent:0;mso-width-percent:0;mso-height-percent:0" o:ole="">
                  <v:imagedata r:id="rId14" o:title=""/>
                </v:shape>
                <o:OLEObject Type="Embed" ProgID="Paint.Picture" ShapeID="_x0000_i1025" DrawAspect="Content" ObjectID="_1712390095"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B2984" w:rsidP="007A36E3">
            <w:pPr>
              <w:rPr>
                <w:rFonts w:ascii="Segoe UI Light" w:hAnsi="Segoe UI Light" w:cs="Segoe UI Light"/>
                <w:sz w:val="24"/>
              </w:rPr>
            </w:pPr>
            <w:r>
              <w:rPr>
                <w:noProof/>
              </w:rPr>
              <w:object w:dxaOrig="12270" w:dyaOrig="11160" w14:anchorId="3529E73F">
                <v:shape id="_x0000_i1026" type="#_x0000_t75" alt="" style="width:267.6pt;height:246pt;mso-width-percent:0;mso-height-percent:0;mso-width-percent:0;mso-height-percent:0" o:ole="">
                  <v:imagedata r:id="rId16" o:title=""/>
                </v:shape>
                <o:OLEObject Type="Embed" ProgID="Paint.Picture" ShapeID="_x0000_i1026" DrawAspect="Content" ObjectID="_1712390096"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2FD5C6B0"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934C4F">
        <w:rPr>
          <w:rFonts w:ascii="Segoe UI Light" w:hAnsi="Segoe UI Light" w:cs="Segoe UI Light"/>
          <w:sz w:val="24"/>
        </w:rPr>
        <w:t>5</w:t>
      </w:r>
      <w:r w:rsidR="00AF4AB5" w:rsidRPr="00DD0A5C">
        <w:rPr>
          <w:rFonts w:ascii="Segoe UI Light" w:hAnsi="Segoe UI Light" w:cs="Segoe UI Light"/>
          <w:sz w:val="24"/>
        </w:rPr>
        <w:t>_</w:t>
      </w:r>
      <w:r w:rsidR="000354B4">
        <w:rPr>
          <w:rFonts w:ascii="Segoe UI Light" w:hAnsi="Segoe UI Light" w:cs="Segoe UI Light"/>
          <w:sz w:val="24"/>
        </w:rPr>
        <w:t>1</w:t>
      </w:r>
      <w:r w:rsidR="00934C4F">
        <w:rPr>
          <w:rFonts w:ascii="Segoe UI Light" w:hAnsi="Segoe UI Light" w:cs="Segoe UI Light"/>
          <w:sz w:val="24"/>
        </w:rPr>
        <w:t>3</w:t>
      </w:r>
      <w:r w:rsidR="000354B4">
        <w:rPr>
          <w:rFonts w:ascii="Segoe UI Light" w:hAnsi="Segoe UI Light" w:cs="Segoe UI Light"/>
          <w:sz w:val="24"/>
        </w:rPr>
        <w:t>2</w:t>
      </w:r>
      <w:r w:rsidR="00934C4F">
        <w:rPr>
          <w:rFonts w:ascii="Segoe UI Light" w:hAnsi="Segoe UI Light" w:cs="Segoe UI Light"/>
          <w:sz w:val="24"/>
        </w:rPr>
        <w:t>3</w:t>
      </w:r>
      <w:r w:rsidR="000354B4">
        <w:rPr>
          <w:rFonts w:ascii="Segoe UI Light" w:hAnsi="Segoe UI Light" w:cs="Segoe UI Light"/>
          <w:sz w:val="24"/>
        </w:rPr>
        <w:t>_</w:t>
      </w:r>
      <w:r w:rsidR="004847E8">
        <w:rPr>
          <w:rFonts w:ascii="Segoe UI Light" w:hAnsi="Segoe UI Light" w:cs="Segoe UI Light"/>
          <w:sz w:val="24"/>
        </w:rPr>
        <w:t>10</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60E9ADA"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934C4F">
              <w:rPr>
                <w:rFonts w:ascii="Segoe UI Light" w:hAnsi="Segoe UI Light" w:cs="Segoe UI Light"/>
                <w:sz w:val="22"/>
                <w:szCs w:val="22"/>
              </w:rPr>
              <w:t>4</w:t>
            </w:r>
          </w:p>
        </w:tc>
        <w:tc>
          <w:tcPr>
            <w:tcW w:w="0" w:type="auto"/>
          </w:tcPr>
          <w:p w14:paraId="7870A347" w14:textId="033F064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AF6188">
              <w:rPr>
                <w:rFonts w:ascii="Segoe UI Light" w:hAnsi="Segoe UI Light" w:cs="Segoe UI Light"/>
                <w:sz w:val="22"/>
                <w:szCs w:val="22"/>
              </w:rPr>
              <w:t>5</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934C4F">
              <w:rPr>
                <w:rFonts w:ascii="Segoe UI Light" w:hAnsi="Segoe UI Light" w:cs="Segoe UI Light"/>
                <w:sz w:val="22"/>
                <w:szCs w:val="22"/>
              </w:rPr>
              <w:t>3</w:t>
            </w:r>
            <w:r w:rsidR="000354B4">
              <w:rPr>
                <w:rFonts w:ascii="Segoe UI Light" w:hAnsi="Segoe UI Light" w:cs="Segoe UI Light"/>
                <w:sz w:val="22"/>
                <w:szCs w:val="22"/>
              </w:rPr>
              <w:t>2</w:t>
            </w:r>
            <w:r w:rsidR="00934C4F">
              <w:rPr>
                <w:rFonts w:ascii="Segoe UI Light" w:hAnsi="Segoe UI Light" w:cs="Segoe UI Light"/>
                <w:sz w:val="22"/>
                <w:szCs w:val="22"/>
              </w:rPr>
              <w:t>3</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86DC03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934C4F">
              <w:rPr>
                <w:rFonts w:ascii="Segoe UI Light" w:hAnsi="Segoe UI Light" w:cs="Segoe UI Light"/>
                <w:sz w:val="22"/>
                <w:szCs w:val="22"/>
              </w:rPr>
              <w:t>8</w:t>
            </w:r>
          </w:p>
        </w:tc>
        <w:tc>
          <w:tcPr>
            <w:tcW w:w="0" w:type="auto"/>
          </w:tcPr>
          <w:p w14:paraId="6A009449" w14:textId="016B8A8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934C4F">
              <w:rPr>
                <w:rFonts w:ascii="Segoe UI Light" w:hAnsi="Segoe UI Light" w:cs="Segoe UI Light"/>
                <w:sz w:val="22"/>
                <w:szCs w:val="22"/>
              </w:rPr>
              <w:t>253.76</w:t>
            </w:r>
          </w:p>
        </w:tc>
      </w:tr>
    </w:tbl>
    <w:p w14:paraId="54394854" w14:textId="77777777" w:rsidR="0006486A" w:rsidRPr="00EF1FB0" w:rsidRDefault="0006486A" w:rsidP="00EF1FB0">
      <w:pPr>
        <w:pStyle w:val="Heading1"/>
        <w:rPr>
          <w:rFonts w:ascii="Segoe UI Light" w:hAnsi="Segoe UI Light" w:cs="Segoe UI Light"/>
          <w:i w:val="0"/>
          <w:iCs/>
        </w:rPr>
      </w:pPr>
    </w:p>
    <w:p w14:paraId="3477D0D3" w14:textId="0CC13563" w:rsidR="005B0D76" w:rsidRPr="00E06C47" w:rsidRDefault="005B0D76" w:rsidP="005B0D76">
      <w:pPr>
        <w:pStyle w:val="Heading1"/>
        <w:jc w:val="right"/>
        <w:rPr>
          <w:rFonts w:ascii="Segoe UI Light" w:hAnsi="Segoe UI Light" w:cs="Segoe UI Light"/>
        </w:rPr>
      </w:pPr>
      <w:r w:rsidRPr="00E06C47">
        <w:rPr>
          <w:rFonts w:ascii="Segoe UI Light" w:hAnsi="Segoe UI Light" w:cs="Segoe UI Light"/>
        </w:rPr>
        <w:t>Enhancements:</w:t>
      </w:r>
    </w:p>
    <w:p w14:paraId="6581827D" w14:textId="77777777" w:rsidR="005B0D76" w:rsidRPr="005B0D76" w:rsidRDefault="005B0D76" w:rsidP="005B0D7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5B0D76" w:rsidRPr="00DD0A5C" w14:paraId="3CB952C1" w14:textId="77777777" w:rsidTr="00EB7176">
        <w:trPr>
          <w:trHeight w:val="300"/>
        </w:trPr>
        <w:tc>
          <w:tcPr>
            <w:tcW w:w="1890" w:type="dxa"/>
            <w:shd w:val="clear" w:color="auto" w:fill="8DB3E2" w:themeFill="text2" w:themeFillTint="66"/>
            <w:noWrap/>
            <w:vAlign w:val="bottom"/>
            <w:hideMark/>
          </w:tcPr>
          <w:p w14:paraId="0E75300A"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C0BA56"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40C2B" w:rsidRPr="00DD0A5C" w14:paraId="361C45E3" w14:textId="77777777" w:rsidTr="00EB71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15E94" w14:textId="2192D52C" w:rsidR="00840C2B" w:rsidRDefault="002A4DF2"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361DC2A0" w14:textId="77777777" w:rsidR="00C115E7" w:rsidRPr="00405D87" w:rsidRDefault="00C115E7" w:rsidP="00405D87">
            <w:pPr>
              <w:pStyle w:val="ListParagraph"/>
              <w:numPr>
                <w:ilvl w:val="0"/>
                <w:numId w:val="33"/>
              </w:numPr>
              <w:shd w:val="clear" w:color="auto" w:fill="FFFFFF"/>
              <w:ind w:left="342"/>
              <w:rPr>
                <w:rFonts w:ascii="Segoe UI Light" w:hAnsi="Segoe UI Light" w:cs="Segoe UI Light"/>
                <w:sz w:val="22"/>
                <w:szCs w:val="22"/>
              </w:rPr>
            </w:pPr>
            <w:r w:rsidRPr="00405D87">
              <w:rPr>
                <w:rFonts w:ascii="Segoe UI Light" w:hAnsi="Segoe UI Light" w:cs="Segoe UI Light"/>
                <w:sz w:val="22"/>
                <w:szCs w:val="22"/>
              </w:rPr>
              <w:t xml:space="preserve">The following was done to enable </w:t>
            </w:r>
            <w:r w:rsidRPr="00405D87">
              <w:rPr>
                <w:rFonts w:ascii="Segoe UI Light" w:hAnsi="Segoe UI Light" w:cs="Segoe UI Light"/>
                <w:b/>
                <w:bCs/>
                <w:sz w:val="22"/>
                <w:szCs w:val="22"/>
              </w:rPr>
              <w:t>notification/alerts</w:t>
            </w:r>
            <w:r w:rsidRPr="00405D87">
              <w:rPr>
                <w:rFonts w:ascii="Segoe UI Light" w:hAnsi="Segoe UI Light" w:cs="Segoe UI Light"/>
                <w:sz w:val="22"/>
                <w:szCs w:val="22"/>
              </w:rPr>
              <w:t xml:space="preserve"> from </w:t>
            </w:r>
            <w:r w:rsidRPr="00405D87">
              <w:rPr>
                <w:rFonts w:ascii="Segoe UI Light" w:hAnsi="Segoe UI Light" w:cs="Segoe UI Light"/>
                <w:b/>
                <w:bCs/>
                <w:sz w:val="22"/>
                <w:szCs w:val="22"/>
              </w:rPr>
              <w:t>risk lines</w:t>
            </w:r>
            <w:r w:rsidRPr="00405D87">
              <w:rPr>
                <w:rFonts w:ascii="Segoe UI Light" w:hAnsi="Segoe UI Light" w:cs="Segoe UI Light"/>
                <w:sz w:val="22"/>
                <w:szCs w:val="22"/>
              </w:rPr>
              <w:t>:</w:t>
            </w:r>
          </w:p>
          <w:p w14:paraId="2EC03550" w14:textId="77777777" w:rsidR="00C115E7" w:rsidRDefault="00C115E7" w:rsidP="00405D87">
            <w:pPr>
              <w:pStyle w:val="ListParagraph"/>
              <w:numPr>
                <w:ilvl w:val="1"/>
                <w:numId w:val="33"/>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Additional fields for </w:t>
            </w:r>
            <w:r w:rsidRPr="00E639A8">
              <w:rPr>
                <w:rFonts w:ascii="Segoe UI Light" w:hAnsi="Segoe UI Light" w:cs="Segoe UI Light"/>
                <w:b/>
                <w:bCs/>
                <w:sz w:val="22"/>
                <w:szCs w:val="22"/>
              </w:rPr>
              <w:t>Risk line alerts</w:t>
            </w:r>
            <w:r>
              <w:rPr>
                <w:rFonts w:ascii="Segoe UI Light" w:hAnsi="Segoe UI Light" w:cs="Segoe UI Light"/>
                <w:sz w:val="22"/>
                <w:szCs w:val="22"/>
              </w:rPr>
              <w:t xml:space="preserve"> were added on the GRC parameters under the </w:t>
            </w:r>
            <w:r w:rsidRPr="00E639A8">
              <w:rPr>
                <w:rFonts w:ascii="Segoe UI Light" w:hAnsi="Segoe UI Light" w:cs="Segoe UI Light"/>
                <w:b/>
                <w:bCs/>
                <w:sz w:val="22"/>
                <w:szCs w:val="22"/>
              </w:rPr>
              <w:t>Notifications</w:t>
            </w:r>
            <w:r>
              <w:rPr>
                <w:rFonts w:ascii="Segoe UI Light" w:hAnsi="Segoe UI Light" w:cs="Segoe UI Light"/>
                <w:sz w:val="22"/>
                <w:szCs w:val="22"/>
              </w:rPr>
              <w:t xml:space="preserve"> tab</w:t>
            </w:r>
          </w:p>
          <w:p w14:paraId="0E2F5721" w14:textId="77777777" w:rsidR="00C115E7" w:rsidRDefault="00C115E7" w:rsidP="00405D87">
            <w:pPr>
              <w:pStyle w:val="ListParagraph"/>
              <w:numPr>
                <w:ilvl w:val="1"/>
                <w:numId w:val="33"/>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 help text for the </w:t>
            </w:r>
            <w:r w:rsidRPr="00E639A8">
              <w:rPr>
                <w:rFonts w:ascii="Segoe UI Light" w:hAnsi="Segoe UI Light" w:cs="Segoe UI Light"/>
                <w:b/>
                <w:bCs/>
                <w:sz w:val="22"/>
                <w:szCs w:val="22"/>
              </w:rPr>
              <w:t>Send email notification</w:t>
            </w:r>
            <w:r>
              <w:rPr>
                <w:rFonts w:ascii="Segoe UI Light" w:hAnsi="Segoe UI Light" w:cs="Segoe UI Light"/>
                <w:sz w:val="22"/>
                <w:szCs w:val="22"/>
              </w:rPr>
              <w:t xml:space="preserve"> button on the list page and Header view was changed  to: “</w:t>
            </w:r>
            <w:r w:rsidRPr="006F25A6">
              <w:rPr>
                <w:rFonts w:ascii="Segoe UI Light" w:hAnsi="Segoe UI Light" w:cs="Segoe UI Light"/>
                <w:b/>
                <w:bCs/>
                <w:sz w:val="22"/>
                <w:szCs w:val="22"/>
              </w:rPr>
              <w:t>Notification based on risk register values</w:t>
            </w:r>
            <w:r>
              <w:rPr>
                <w:rFonts w:ascii="Segoe UI Light" w:hAnsi="Segoe UI Light" w:cs="Segoe UI Light"/>
                <w:sz w:val="22"/>
                <w:szCs w:val="22"/>
              </w:rPr>
              <w:t>”</w:t>
            </w:r>
          </w:p>
          <w:p w14:paraId="0DB3EF2F" w14:textId="2C33132C" w:rsidR="00DD10FE" w:rsidRDefault="00C115E7" w:rsidP="00405D87">
            <w:pPr>
              <w:pStyle w:val="ListParagraph"/>
              <w:numPr>
                <w:ilvl w:val="1"/>
                <w:numId w:val="33"/>
              </w:numPr>
              <w:shd w:val="clear" w:color="auto" w:fill="FFFFFF"/>
              <w:ind w:left="702"/>
              <w:rPr>
                <w:rFonts w:ascii="Segoe UI Light" w:hAnsi="Segoe UI Light" w:cs="Segoe UI Light"/>
                <w:sz w:val="22"/>
                <w:szCs w:val="22"/>
              </w:rPr>
            </w:pPr>
            <w:r w:rsidRPr="00C115E7">
              <w:rPr>
                <w:rFonts w:ascii="Segoe UI Light" w:hAnsi="Segoe UI Light" w:cs="Segoe UI Light"/>
                <w:sz w:val="22"/>
                <w:szCs w:val="22"/>
              </w:rPr>
              <w:t xml:space="preserve">The help text for the </w:t>
            </w:r>
            <w:r w:rsidRPr="00C115E7">
              <w:rPr>
                <w:rFonts w:ascii="Segoe UI Light" w:hAnsi="Segoe UI Light" w:cs="Segoe UI Light"/>
                <w:b/>
                <w:bCs/>
                <w:sz w:val="22"/>
                <w:szCs w:val="22"/>
              </w:rPr>
              <w:t>Send email notification</w:t>
            </w:r>
            <w:r w:rsidRPr="00C115E7">
              <w:rPr>
                <w:rFonts w:ascii="Segoe UI Light" w:hAnsi="Segoe UI Light" w:cs="Segoe UI Light"/>
                <w:sz w:val="22"/>
                <w:szCs w:val="22"/>
              </w:rPr>
              <w:t xml:space="preserve"> button on the Lines view was changed  to: “</w:t>
            </w:r>
            <w:r w:rsidRPr="00C115E7">
              <w:rPr>
                <w:rFonts w:ascii="Segoe UI Light" w:hAnsi="Segoe UI Light" w:cs="Segoe UI Light"/>
                <w:b/>
                <w:bCs/>
                <w:sz w:val="22"/>
                <w:szCs w:val="22"/>
              </w:rPr>
              <w:t>Notification based on line values and parameter rules</w:t>
            </w:r>
            <w:r w:rsidRPr="00C115E7">
              <w:rPr>
                <w:rFonts w:ascii="Segoe UI Light" w:hAnsi="Segoe UI Light" w:cs="Segoe UI Light"/>
                <w:sz w:val="22"/>
                <w:szCs w:val="22"/>
              </w:rPr>
              <w:t>”</w:t>
            </w:r>
          </w:p>
          <w:p w14:paraId="3E734B09" w14:textId="393C43DC" w:rsidR="00886B53" w:rsidRDefault="00886B53" w:rsidP="00405D87">
            <w:pPr>
              <w:pStyle w:val="ListParagraph"/>
              <w:numPr>
                <w:ilvl w:val="1"/>
                <w:numId w:val="33"/>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 </w:t>
            </w:r>
            <w:r w:rsidRPr="00886B53">
              <w:rPr>
                <w:rFonts w:ascii="Segoe UI Light" w:hAnsi="Segoe UI Light" w:cs="Segoe UI Light"/>
                <w:b/>
                <w:bCs/>
                <w:sz w:val="22"/>
                <w:szCs w:val="22"/>
              </w:rPr>
              <w:t>Place holders</w:t>
            </w:r>
            <w:r>
              <w:rPr>
                <w:rFonts w:ascii="Segoe UI Light" w:hAnsi="Segoe UI Light" w:cs="Segoe UI Light"/>
                <w:sz w:val="22"/>
                <w:szCs w:val="22"/>
              </w:rPr>
              <w:t xml:space="preserve"> for the risk line email template are:</w:t>
            </w: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3843"/>
            </w:tblGrid>
            <w:tr w:rsidR="00886B53" w14:paraId="6350E967" w14:textId="77777777" w:rsidTr="00CA2B32">
              <w:tc>
                <w:tcPr>
                  <w:tcW w:w="2875" w:type="dxa"/>
                </w:tcPr>
                <w:p w14:paraId="2C4F2F75" w14:textId="77777777" w:rsid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w:t>
                  </w:r>
                  <w:proofErr w:type="spellStart"/>
                  <w:r w:rsidRPr="00886B53">
                    <w:rPr>
                      <w:rFonts w:ascii="Segoe UI Light" w:hAnsi="Segoe UI Light" w:cs="Segoe UI Light"/>
                      <w:sz w:val="22"/>
                      <w:szCs w:val="22"/>
                    </w:rPr>
                    <w:t>RiskDate</w:t>
                  </w:r>
                  <w:proofErr w:type="spellEnd"/>
                  <w:r w:rsidRPr="00886B53">
                    <w:rPr>
                      <w:rFonts w:ascii="Segoe UI Light" w:hAnsi="Segoe UI Light" w:cs="Segoe UI Light"/>
                      <w:sz w:val="22"/>
                      <w:szCs w:val="22"/>
                    </w:rPr>
                    <w:t>%</w:t>
                  </w:r>
                </w:p>
                <w:p w14:paraId="13371B54" w14:textId="0B934874" w:rsidR="00886B53" w:rsidRP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%Site%</w:t>
                  </w:r>
                </w:p>
                <w:p w14:paraId="44200FA0" w14:textId="39362D14" w:rsidR="00886B53" w:rsidRP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%Department%</w:t>
                  </w:r>
                </w:p>
                <w:p w14:paraId="1D044A1D" w14:textId="6BBDD235" w:rsidR="00886B53" w:rsidRP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w:t>
                  </w:r>
                  <w:proofErr w:type="spellStart"/>
                  <w:r w:rsidRPr="00886B53">
                    <w:rPr>
                      <w:rFonts w:ascii="Segoe UI Light" w:hAnsi="Segoe UI Light" w:cs="Segoe UI Light"/>
                      <w:sz w:val="22"/>
                      <w:szCs w:val="22"/>
                    </w:rPr>
                    <w:t>LineStatus</w:t>
                  </w:r>
                  <w:proofErr w:type="spellEnd"/>
                  <w:r w:rsidRPr="00886B53">
                    <w:rPr>
                      <w:rFonts w:ascii="Segoe UI Light" w:hAnsi="Segoe UI Light" w:cs="Segoe UI Light"/>
                      <w:sz w:val="22"/>
                      <w:szCs w:val="22"/>
                    </w:rPr>
                    <w:t>%</w:t>
                  </w:r>
                </w:p>
                <w:p w14:paraId="489BFDF8" w14:textId="70A38C8E" w:rsidR="00886B53" w:rsidRP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w:t>
                  </w:r>
                  <w:proofErr w:type="spellStart"/>
                  <w:r w:rsidRPr="00886B53">
                    <w:rPr>
                      <w:rFonts w:ascii="Segoe UI Light" w:hAnsi="Segoe UI Light" w:cs="Segoe UI Light"/>
                      <w:sz w:val="22"/>
                      <w:szCs w:val="22"/>
                    </w:rPr>
                    <w:t>RiskId</w:t>
                  </w:r>
                  <w:proofErr w:type="spellEnd"/>
                  <w:r w:rsidRPr="00886B53">
                    <w:rPr>
                      <w:rFonts w:ascii="Segoe UI Light" w:hAnsi="Segoe UI Light" w:cs="Segoe UI Light"/>
                      <w:sz w:val="22"/>
                      <w:szCs w:val="22"/>
                    </w:rPr>
                    <w:t>%</w:t>
                  </w:r>
                </w:p>
                <w:p w14:paraId="236AFF38" w14:textId="75B74AD3" w:rsidR="00886B53" w:rsidRP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%Hazard%</w:t>
                  </w:r>
                </w:p>
                <w:p w14:paraId="1BACA4B3" w14:textId="3F2017FC" w:rsidR="00886B53" w:rsidRP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w:t>
                  </w:r>
                  <w:proofErr w:type="spellStart"/>
                  <w:r w:rsidRPr="00886B53">
                    <w:rPr>
                      <w:rFonts w:ascii="Segoe UI Light" w:hAnsi="Segoe UI Light" w:cs="Segoe UI Light"/>
                      <w:sz w:val="22"/>
                      <w:szCs w:val="22"/>
                    </w:rPr>
                    <w:t>AspectId</w:t>
                  </w:r>
                  <w:proofErr w:type="spellEnd"/>
                  <w:r w:rsidRPr="00886B53">
                    <w:rPr>
                      <w:rFonts w:ascii="Segoe UI Light" w:hAnsi="Segoe UI Light" w:cs="Segoe UI Light"/>
                      <w:sz w:val="22"/>
                      <w:szCs w:val="22"/>
                    </w:rPr>
                    <w:t>%</w:t>
                  </w:r>
                </w:p>
              </w:tc>
              <w:tc>
                <w:tcPr>
                  <w:tcW w:w="3843" w:type="dxa"/>
                </w:tcPr>
                <w:p w14:paraId="13550F79" w14:textId="5D67AB23" w:rsidR="00886B53" w:rsidRP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w:t>
                  </w:r>
                  <w:proofErr w:type="spellStart"/>
                  <w:r w:rsidRPr="00886B53">
                    <w:rPr>
                      <w:rFonts w:ascii="Segoe UI Light" w:hAnsi="Segoe UI Light" w:cs="Segoe UI Light"/>
                      <w:sz w:val="22"/>
                      <w:szCs w:val="22"/>
                    </w:rPr>
                    <w:t>RiskLabel</w:t>
                  </w:r>
                  <w:proofErr w:type="spellEnd"/>
                  <w:r w:rsidRPr="00886B53">
                    <w:rPr>
                      <w:rFonts w:ascii="Segoe UI Light" w:hAnsi="Segoe UI Light" w:cs="Segoe UI Light"/>
                      <w:sz w:val="22"/>
                      <w:szCs w:val="22"/>
                    </w:rPr>
                    <w:t>%</w:t>
                  </w:r>
                </w:p>
                <w:p w14:paraId="51F56998" w14:textId="77777777" w:rsid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w:t>
                  </w:r>
                  <w:proofErr w:type="spellStart"/>
                  <w:r w:rsidRPr="00886B53">
                    <w:rPr>
                      <w:rFonts w:ascii="Segoe UI Light" w:hAnsi="Segoe UI Light" w:cs="Segoe UI Light"/>
                      <w:sz w:val="22"/>
                      <w:szCs w:val="22"/>
                    </w:rPr>
                    <w:t>RiskOwner</w:t>
                  </w:r>
                  <w:proofErr w:type="spellEnd"/>
                  <w:r w:rsidRPr="00886B53">
                    <w:rPr>
                      <w:rFonts w:ascii="Segoe UI Light" w:hAnsi="Segoe UI Light" w:cs="Segoe UI Light"/>
                      <w:sz w:val="22"/>
                      <w:szCs w:val="22"/>
                    </w:rPr>
                    <w:t>%</w:t>
                  </w:r>
                </w:p>
                <w:p w14:paraId="518EB3FC" w14:textId="77777777" w:rsid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w:t>
                  </w:r>
                  <w:proofErr w:type="spellStart"/>
                  <w:r w:rsidRPr="00886B53">
                    <w:rPr>
                      <w:rFonts w:ascii="Segoe UI Light" w:hAnsi="Segoe UI Light" w:cs="Segoe UI Light"/>
                      <w:sz w:val="22"/>
                      <w:szCs w:val="22"/>
                    </w:rPr>
                    <w:t>ApprovedBy</w:t>
                  </w:r>
                  <w:proofErr w:type="spellEnd"/>
                  <w:r w:rsidRPr="00886B53">
                    <w:rPr>
                      <w:rFonts w:ascii="Segoe UI Light" w:hAnsi="Segoe UI Light" w:cs="Segoe UI Light"/>
                      <w:sz w:val="22"/>
                      <w:szCs w:val="22"/>
                    </w:rPr>
                    <w:t>%</w:t>
                  </w:r>
                </w:p>
                <w:p w14:paraId="74B1592B" w14:textId="4E489526" w:rsidR="00886B53" w:rsidRP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w:t>
                  </w:r>
                  <w:proofErr w:type="spellStart"/>
                  <w:r w:rsidRPr="00886B53">
                    <w:rPr>
                      <w:rFonts w:ascii="Segoe UI Light" w:hAnsi="Segoe UI Light" w:cs="Segoe UI Light"/>
                      <w:sz w:val="22"/>
                      <w:szCs w:val="22"/>
                    </w:rPr>
                    <w:t>DueDate</w:t>
                  </w:r>
                  <w:proofErr w:type="spellEnd"/>
                  <w:r w:rsidRPr="00886B53">
                    <w:rPr>
                      <w:rFonts w:ascii="Segoe UI Light" w:hAnsi="Segoe UI Light" w:cs="Segoe UI Light"/>
                      <w:sz w:val="22"/>
                      <w:szCs w:val="22"/>
                    </w:rPr>
                    <w:t>%</w:t>
                  </w:r>
                </w:p>
                <w:p w14:paraId="52B6CB2B" w14:textId="6E5D8861" w:rsidR="00886B53" w:rsidRP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%Approved%</w:t>
                  </w:r>
                </w:p>
                <w:p w14:paraId="49372345" w14:textId="7A29EFF0" w:rsidR="00886B53" w:rsidRPr="00886B53" w:rsidRDefault="00886B53" w:rsidP="00886B53">
                  <w:pPr>
                    <w:rPr>
                      <w:rFonts w:ascii="Segoe UI Light" w:hAnsi="Segoe UI Light" w:cs="Segoe UI Light"/>
                      <w:sz w:val="22"/>
                      <w:szCs w:val="22"/>
                    </w:rPr>
                  </w:pPr>
                  <w:r w:rsidRPr="00886B53">
                    <w:rPr>
                      <w:rFonts w:ascii="Segoe UI Light" w:hAnsi="Segoe UI Light" w:cs="Segoe UI Light"/>
                      <w:sz w:val="22"/>
                      <w:szCs w:val="22"/>
                    </w:rPr>
                    <w:t>%</w:t>
                  </w:r>
                  <w:proofErr w:type="spellStart"/>
                  <w:r w:rsidRPr="00886B53">
                    <w:rPr>
                      <w:rFonts w:ascii="Segoe UI Light" w:hAnsi="Segoe UI Light" w:cs="Segoe UI Light"/>
                      <w:sz w:val="22"/>
                      <w:szCs w:val="22"/>
                    </w:rPr>
                    <w:t>ClosedDate</w:t>
                  </w:r>
                  <w:proofErr w:type="spellEnd"/>
                  <w:r w:rsidRPr="00886B53">
                    <w:rPr>
                      <w:rFonts w:ascii="Segoe UI Light" w:hAnsi="Segoe UI Light" w:cs="Segoe UI Light"/>
                      <w:sz w:val="22"/>
                      <w:szCs w:val="22"/>
                    </w:rPr>
                    <w:t>%</w:t>
                  </w:r>
                </w:p>
              </w:tc>
            </w:tr>
          </w:tbl>
          <w:p w14:paraId="66AE96FB" w14:textId="7B3A9365" w:rsidR="00C115E7" w:rsidRDefault="00C115E7" w:rsidP="00405D87">
            <w:pPr>
              <w:pStyle w:val="ListParagraph"/>
              <w:numPr>
                <w:ilvl w:val="1"/>
                <w:numId w:val="33"/>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There are now two menu items under the </w:t>
            </w:r>
            <w:r w:rsidRPr="00C115E7">
              <w:rPr>
                <w:rFonts w:ascii="Segoe UI Light" w:hAnsi="Segoe UI Light" w:cs="Segoe UI Light"/>
                <w:b/>
                <w:bCs/>
                <w:sz w:val="22"/>
                <w:szCs w:val="22"/>
              </w:rPr>
              <w:t>Risk&gt;Periodic</w:t>
            </w:r>
            <w:r>
              <w:rPr>
                <w:rFonts w:ascii="Segoe UI Light" w:hAnsi="Segoe UI Light" w:cs="Segoe UI Light"/>
                <w:sz w:val="22"/>
                <w:szCs w:val="22"/>
              </w:rPr>
              <w:t xml:space="preserve"> folder for running batch alerts:</w:t>
            </w:r>
          </w:p>
          <w:p w14:paraId="5F861AD1" w14:textId="77777777" w:rsidR="00C115E7" w:rsidRPr="00C115E7" w:rsidRDefault="00C115E7" w:rsidP="00405D87">
            <w:pPr>
              <w:pStyle w:val="ListParagraph"/>
              <w:numPr>
                <w:ilvl w:val="2"/>
                <w:numId w:val="33"/>
              </w:numPr>
              <w:shd w:val="clear" w:color="auto" w:fill="FFFFFF"/>
              <w:ind w:left="1062"/>
              <w:rPr>
                <w:rFonts w:ascii="Segoe UI Light" w:hAnsi="Segoe UI Light" w:cs="Segoe UI Light"/>
                <w:b/>
                <w:bCs/>
                <w:sz w:val="22"/>
                <w:szCs w:val="22"/>
              </w:rPr>
            </w:pPr>
            <w:r w:rsidRPr="00C115E7">
              <w:rPr>
                <w:rFonts w:ascii="Segoe UI Light" w:hAnsi="Segoe UI Light" w:cs="Segoe UI Light"/>
                <w:b/>
                <w:bCs/>
                <w:sz w:val="22"/>
                <w:szCs w:val="22"/>
              </w:rPr>
              <w:t>Risk header batch alerts</w:t>
            </w:r>
          </w:p>
          <w:p w14:paraId="67944515" w14:textId="77777777" w:rsidR="0065321D" w:rsidRPr="00405D87" w:rsidRDefault="00C115E7" w:rsidP="00405D87">
            <w:pPr>
              <w:pStyle w:val="ListParagraph"/>
              <w:numPr>
                <w:ilvl w:val="2"/>
                <w:numId w:val="33"/>
              </w:numPr>
              <w:shd w:val="clear" w:color="auto" w:fill="FFFFFF"/>
              <w:ind w:left="1062"/>
              <w:rPr>
                <w:rFonts w:ascii="Segoe UI Light" w:hAnsi="Segoe UI Light" w:cs="Segoe UI Light"/>
                <w:sz w:val="22"/>
                <w:szCs w:val="22"/>
              </w:rPr>
            </w:pPr>
            <w:r w:rsidRPr="00C115E7">
              <w:rPr>
                <w:rFonts w:ascii="Segoe UI Light" w:hAnsi="Segoe UI Light" w:cs="Segoe UI Light"/>
                <w:b/>
                <w:bCs/>
                <w:sz w:val="22"/>
                <w:szCs w:val="22"/>
              </w:rPr>
              <w:t>Risk lines batch alerts</w:t>
            </w:r>
          </w:p>
          <w:p w14:paraId="44A62D15" w14:textId="4CAC92F1" w:rsidR="00405D87" w:rsidRPr="00405D87" w:rsidRDefault="00405D87" w:rsidP="00405D87">
            <w:pPr>
              <w:pStyle w:val="ListParagraph"/>
              <w:numPr>
                <w:ilvl w:val="0"/>
                <w:numId w:val="33"/>
              </w:numPr>
              <w:shd w:val="clear" w:color="auto" w:fill="FFFFFF"/>
              <w:ind w:left="342"/>
              <w:rPr>
                <w:rFonts w:ascii="Segoe UI Light" w:hAnsi="Segoe UI Light" w:cs="Segoe UI Light"/>
                <w:sz w:val="22"/>
                <w:szCs w:val="22"/>
              </w:rPr>
            </w:pPr>
            <w:r w:rsidRPr="00405D87">
              <w:rPr>
                <w:rFonts w:ascii="Segoe UI Light" w:hAnsi="Segoe UI Light" w:cs="Segoe UI Light"/>
                <w:sz w:val="22"/>
                <w:szCs w:val="22"/>
              </w:rPr>
              <w:t xml:space="preserve">The </w:t>
            </w:r>
            <w:r w:rsidRPr="00405D87">
              <w:rPr>
                <w:rFonts w:ascii="Segoe UI Light" w:hAnsi="Segoe UI Light" w:cs="Segoe UI Light"/>
                <w:b/>
                <w:bCs/>
                <w:sz w:val="22"/>
                <w:szCs w:val="22"/>
              </w:rPr>
              <w:t xml:space="preserve">Enterprise risk </w:t>
            </w:r>
            <w:r w:rsidRPr="00405D87">
              <w:rPr>
                <w:rFonts w:ascii="Segoe UI Light" w:hAnsi="Segoe UI Light" w:cs="Segoe UI Light"/>
                <w:b/>
                <w:bCs/>
                <w:sz w:val="22"/>
                <w:szCs w:val="22"/>
              </w:rPr>
              <w:t>data entity</w:t>
            </w:r>
            <w:r w:rsidRPr="00405D87">
              <w:rPr>
                <w:rFonts w:ascii="Segoe UI Light" w:hAnsi="Segoe UI Light" w:cs="Segoe UI Light"/>
                <w:sz w:val="22"/>
                <w:szCs w:val="22"/>
              </w:rPr>
              <w:t xml:space="preserve"> was updated to accommodate the </w:t>
            </w:r>
            <w:r w:rsidRPr="00405D87">
              <w:rPr>
                <w:rFonts w:ascii="Segoe UI Light" w:hAnsi="Segoe UI Light" w:cs="Segoe UI Light"/>
                <w:b/>
                <w:bCs/>
                <w:sz w:val="22"/>
                <w:szCs w:val="22"/>
              </w:rPr>
              <w:t>Inherent rating</w:t>
            </w:r>
            <w:r w:rsidRPr="00405D87">
              <w:rPr>
                <w:rFonts w:ascii="Segoe UI Light" w:hAnsi="Segoe UI Light" w:cs="Segoe UI Light"/>
                <w:sz w:val="22"/>
                <w:szCs w:val="22"/>
              </w:rPr>
              <w:t xml:space="preserve"> on the risk lines</w:t>
            </w:r>
          </w:p>
        </w:tc>
      </w:tr>
      <w:tr w:rsidR="0065321D" w:rsidRPr="00DD0A5C" w14:paraId="09E6BC25" w14:textId="77777777" w:rsidTr="00EB71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06FB1" w14:textId="41DCF552" w:rsidR="0065321D" w:rsidRDefault="0065321D"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6F5DF1EB" w14:textId="16C64640" w:rsidR="0065321D" w:rsidRDefault="0065321D" w:rsidP="00C115E7">
            <w:pPr>
              <w:shd w:val="clear" w:color="auto" w:fill="FFFFFF"/>
              <w:rPr>
                <w:rFonts w:ascii="Segoe UI Light" w:hAnsi="Segoe UI Light" w:cs="Segoe UI Light"/>
                <w:sz w:val="22"/>
                <w:szCs w:val="22"/>
              </w:rPr>
            </w:pPr>
            <w:r>
              <w:rPr>
                <w:rFonts w:ascii="Segoe UI Light" w:hAnsi="Segoe UI Light" w:cs="Segoe UI Light"/>
                <w:sz w:val="22"/>
                <w:szCs w:val="22"/>
              </w:rPr>
              <w:t xml:space="preserve">All the </w:t>
            </w:r>
            <w:r w:rsidRPr="005023DC">
              <w:rPr>
                <w:rFonts w:ascii="Segoe UI Light" w:hAnsi="Segoe UI Light" w:cs="Segoe UI Light"/>
                <w:b/>
                <w:bCs/>
                <w:sz w:val="22"/>
                <w:szCs w:val="22"/>
              </w:rPr>
              <w:t>Document management</w:t>
            </w:r>
            <w:r>
              <w:rPr>
                <w:rFonts w:ascii="Segoe UI Light" w:hAnsi="Segoe UI Light" w:cs="Segoe UI Light"/>
                <w:sz w:val="22"/>
                <w:szCs w:val="22"/>
              </w:rPr>
              <w:t xml:space="preserve"> </w:t>
            </w:r>
            <w:r w:rsidR="005023DC">
              <w:rPr>
                <w:rFonts w:ascii="Segoe UI Light" w:hAnsi="Segoe UI Light" w:cs="Segoe UI Light"/>
                <w:sz w:val="22"/>
                <w:szCs w:val="22"/>
              </w:rPr>
              <w:t xml:space="preserve">(Policies, </w:t>
            </w:r>
            <w:proofErr w:type="gramStart"/>
            <w:r w:rsidR="005023DC">
              <w:rPr>
                <w:rFonts w:ascii="Segoe UI Light" w:hAnsi="Segoe UI Light" w:cs="Segoe UI Light"/>
                <w:sz w:val="22"/>
                <w:szCs w:val="22"/>
              </w:rPr>
              <w:t>contracts</w:t>
            </w:r>
            <w:proofErr w:type="gramEnd"/>
            <w:r w:rsidR="005023DC">
              <w:rPr>
                <w:rFonts w:ascii="Segoe UI Light" w:hAnsi="Segoe UI Light" w:cs="Segoe UI Light"/>
                <w:sz w:val="22"/>
                <w:szCs w:val="22"/>
              </w:rPr>
              <w:t xml:space="preserve"> and reports) </w:t>
            </w:r>
            <w:r>
              <w:rPr>
                <w:rFonts w:ascii="Segoe UI Light" w:hAnsi="Segoe UI Light" w:cs="Segoe UI Light"/>
                <w:sz w:val="22"/>
                <w:szCs w:val="22"/>
              </w:rPr>
              <w:t>forms were “cleaned up”:</w:t>
            </w:r>
          </w:p>
          <w:p w14:paraId="5720BC5C" w14:textId="77777777" w:rsidR="0065321D" w:rsidRDefault="0065321D" w:rsidP="0065321D">
            <w:pPr>
              <w:pStyle w:val="ListParagraph"/>
              <w:numPr>
                <w:ilvl w:val="0"/>
                <w:numId w:val="33"/>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There are now menu items for </w:t>
            </w:r>
            <w:r w:rsidRPr="0065321D">
              <w:rPr>
                <w:rFonts w:ascii="Segoe UI Light" w:hAnsi="Segoe UI Light" w:cs="Segoe UI Light"/>
                <w:b/>
                <w:bCs/>
                <w:sz w:val="22"/>
                <w:szCs w:val="22"/>
              </w:rPr>
              <w:t>Archived</w:t>
            </w:r>
            <w:r>
              <w:rPr>
                <w:rFonts w:ascii="Segoe UI Light" w:hAnsi="Segoe UI Light" w:cs="Segoe UI Light"/>
                <w:sz w:val="22"/>
                <w:szCs w:val="22"/>
              </w:rPr>
              <w:t xml:space="preserve"> and </w:t>
            </w:r>
            <w:r w:rsidRPr="0065321D">
              <w:rPr>
                <w:rFonts w:ascii="Segoe UI Light" w:hAnsi="Segoe UI Light" w:cs="Segoe UI Light"/>
                <w:b/>
                <w:bCs/>
                <w:sz w:val="22"/>
                <w:szCs w:val="22"/>
              </w:rPr>
              <w:t>Baseline</w:t>
            </w:r>
            <w:r>
              <w:rPr>
                <w:rFonts w:ascii="Segoe UI Light" w:hAnsi="Segoe UI Light" w:cs="Segoe UI Light"/>
                <w:sz w:val="22"/>
                <w:szCs w:val="22"/>
              </w:rPr>
              <w:t xml:space="preserve"> records</w:t>
            </w:r>
          </w:p>
          <w:p w14:paraId="3FB2B95A" w14:textId="77777777" w:rsidR="0065321D" w:rsidRDefault="0065321D" w:rsidP="0065321D">
            <w:pPr>
              <w:pStyle w:val="ListParagraph"/>
              <w:numPr>
                <w:ilvl w:val="0"/>
                <w:numId w:val="33"/>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The filters for the respective </w:t>
            </w:r>
            <w:r w:rsidRPr="0065321D">
              <w:rPr>
                <w:rFonts w:ascii="Segoe UI Light" w:hAnsi="Segoe UI Light" w:cs="Segoe UI Light"/>
                <w:b/>
                <w:bCs/>
                <w:sz w:val="22"/>
                <w:szCs w:val="22"/>
              </w:rPr>
              <w:t>Create dialogs</w:t>
            </w:r>
            <w:r>
              <w:rPr>
                <w:rFonts w:ascii="Segoe UI Light" w:hAnsi="Segoe UI Light" w:cs="Segoe UI Light"/>
                <w:sz w:val="22"/>
                <w:szCs w:val="22"/>
              </w:rPr>
              <w:t xml:space="preserve"> were refined</w:t>
            </w:r>
          </w:p>
          <w:p w14:paraId="49B0C10B" w14:textId="15159786" w:rsidR="0065321D" w:rsidRDefault="004833A1" w:rsidP="0065321D">
            <w:pPr>
              <w:pStyle w:val="ListParagraph"/>
              <w:numPr>
                <w:ilvl w:val="0"/>
                <w:numId w:val="33"/>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Only </w:t>
            </w:r>
            <w:r w:rsidRPr="008472AA">
              <w:rPr>
                <w:rFonts w:ascii="Segoe UI Light" w:hAnsi="Segoe UI Light" w:cs="Segoe UI Light"/>
                <w:b/>
                <w:bCs/>
                <w:sz w:val="22"/>
                <w:szCs w:val="22"/>
              </w:rPr>
              <w:t>Field</w:t>
            </w:r>
            <w:r>
              <w:rPr>
                <w:rFonts w:ascii="Segoe UI Light" w:hAnsi="Segoe UI Light" w:cs="Segoe UI Light"/>
                <w:b/>
                <w:bCs/>
                <w:sz w:val="22"/>
                <w:szCs w:val="22"/>
              </w:rPr>
              <w:t xml:space="preserve"> </w:t>
            </w:r>
            <w:r w:rsidR="002F7B0F">
              <w:rPr>
                <w:rFonts w:ascii="Segoe UI Light" w:hAnsi="Segoe UI Light" w:cs="Segoe UI Light"/>
                <w:b/>
                <w:bCs/>
                <w:sz w:val="22"/>
                <w:szCs w:val="22"/>
              </w:rPr>
              <w:t>groups</w:t>
            </w:r>
            <w:r>
              <w:rPr>
                <w:rFonts w:ascii="Segoe UI Light" w:hAnsi="Segoe UI Light" w:cs="Segoe UI Light"/>
                <w:sz w:val="22"/>
                <w:szCs w:val="22"/>
              </w:rPr>
              <w:t xml:space="preserve"> that are relevant to the </w:t>
            </w:r>
            <w:r w:rsidR="008472AA">
              <w:rPr>
                <w:rFonts w:ascii="Segoe UI Light" w:hAnsi="Segoe UI Light" w:cs="Segoe UI Light"/>
                <w:sz w:val="22"/>
                <w:szCs w:val="22"/>
              </w:rPr>
              <w:t>record opened from the selected menu item</w:t>
            </w:r>
            <w:r>
              <w:rPr>
                <w:rFonts w:ascii="Segoe UI Light" w:hAnsi="Segoe UI Light" w:cs="Segoe UI Light"/>
                <w:sz w:val="22"/>
                <w:szCs w:val="22"/>
              </w:rPr>
              <w:t>, are displayed</w:t>
            </w:r>
          </w:p>
          <w:p w14:paraId="5CE9A188" w14:textId="2C5A2710" w:rsidR="004833A1" w:rsidRPr="008472AA" w:rsidRDefault="008472AA" w:rsidP="008472AA">
            <w:pPr>
              <w:pStyle w:val="ListParagraph"/>
              <w:numPr>
                <w:ilvl w:val="0"/>
                <w:numId w:val="33"/>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Only </w:t>
            </w:r>
            <w:r>
              <w:rPr>
                <w:rFonts w:ascii="Segoe UI Light" w:hAnsi="Segoe UI Light" w:cs="Segoe UI Light"/>
                <w:b/>
                <w:bCs/>
                <w:sz w:val="22"/>
                <w:szCs w:val="22"/>
              </w:rPr>
              <w:t>Fast tabs</w:t>
            </w:r>
            <w:r>
              <w:rPr>
                <w:rFonts w:ascii="Segoe UI Light" w:hAnsi="Segoe UI Light" w:cs="Segoe UI Light"/>
                <w:sz w:val="22"/>
                <w:szCs w:val="22"/>
              </w:rPr>
              <w:t xml:space="preserve"> that are relevant to the record opened from the selected menu item, are displayed</w:t>
            </w:r>
          </w:p>
        </w:tc>
      </w:tr>
      <w:tr w:rsidR="00C53252" w:rsidRPr="00DD0A5C" w14:paraId="3F2BA77B" w14:textId="77777777" w:rsidTr="00EB71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C4590" w14:textId="4BD9C083" w:rsidR="00C53252" w:rsidRDefault="00C53252"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8D56FB7" w14:textId="390E07F4" w:rsidR="00C53252" w:rsidRDefault="00C53252" w:rsidP="00C115E7">
            <w:pPr>
              <w:shd w:val="clear" w:color="auto" w:fill="FFFFFF"/>
              <w:rPr>
                <w:rFonts w:ascii="Segoe UI Light" w:hAnsi="Segoe UI Light" w:cs="Segoe UI Light"/>
                <w:sz w:val="22"/>
                <w:szCs w:val="22"/>
              </w:rPr>
            </w:pPr>
            <w:r>
              <w:rPr>
                <w:rFonts w:ascii="Segoe UI Light" w:hAnsi="Segoe UI Light" w:cs="Segoe UI Light"/>
                <w:sz w:val="22"/>
                <w:szCs w:val="22"/>
              </w:rPr>
              <w:t xml:space="preserve">A </w:t>
            </w:r>
            <w:r w:rsidRPr="00C53252">
              <w:rPr>
                <w:rFonts w:ascii="Segoe UI Light" w:hAnsi="Segoe UI Light" w:cs="Segoe UI Light"/>
                <w:b/>
                <w:bCs/>
                <w:sz w:val="22"/>
                <w:szCs w:val="22"/>
              </w:rPr>
              <w:t>Print schedule</w:t>
            </w:r>
            <w:r>
              <w:rPr>
                <w:rFonts w:ascii="Segoe UI Light" w:hAnsi="Segoe UI Light" w:cs="Segoe UI Light"/>
                <w:sz w:val="22"/>
                <w:szCs w:val="22"/>
              </w:rPr>
              <w:t xml:space="preserve"> button was added on the </w:t>
            </w:r>
            <w:r w:rsidRPr="00C53252">
              <w:rPr>
                <w:rFonts w:ascii="Segoe UI Light" w:hAnsi="Segoe UI Light" w:cs="Segoe UI Light"/>
                <w:b/>
                <w:bCs/>
                <w:sz w:val="22"/>
                <w:szCs w:val="22"/>
              </w:rPr>
              <w:t>Monitoring schedule</w:t>
            </w:r>
            <w:r>
              <w:rPr>
                <w:rFonts w:ascii="Segoe UI Light" w:hAnsi="Segoe UI Light" w:cs="Segoe UI Light"/>
                <w:sz w:val="22"/>
                <w:szCs w:val="22"/>
              </w:rPr>
              <w:t xml:space="preserve">. This button opens a new </w:t>
            </w:r>
            <w:r w:rsidRPr="00C53252">
              <w:rPr>
                <w:rFonts w:ascii="Segoe UI Light" w:hAnsi="Segoe UI Light" w:cs="Segoe UI Light"/>
                <w:b/>
                <w:bCs/>
                <w:sz w:val="22"/>
                <w:szCs w:val="22"/>
              </w:rPr>
              <w:t>Monitoring and monitoring schedule</w:t>
            </w:r>
            <w:r>
              <w:rPr>
                <w:rFonts w:ascii="Segoe UI Light" w:hAnsi="Segoe UI Light" w:cs="Segoe UI Light"/>
                <w:sz w:val="22"/>
                <w:szCs w:val="22"/>
              </w:rPr>
              <w:t xml:space="preserve"> report </w:t>
            </w:r>
          </w:p>
        </w:tc>
      </w:tr>
    </w:tbl>
    <w:p w14:paraId="6A45B740" w14:textId="77777777" w:rsidR="000C6812" w:rsidRDefault="000C6812">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40815" w:rsidRPr="00DD0A5C" w14:paraId="677C70EF"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1C677" w14:textId="1EE0BF5B" w:rsidR="00F40815" w:rsidRDefault="00815E8C"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7AFAD9D" w14:textId="22B8381A" w:rsidR="00F40815" w:rsidRDefault="00815E8C" w:rsidP="00815E8C">
            <w:pPr>
              <w:shd w:val="clear" w:color="auto" w:fill="FFFFFF"/>
              <w:rPr>
                <w:rFonts w:ascii="Segoe UI Light" w:hAnsi="Segoe UI Light" w:cs="Segoe UI Light"/>
                <w:sz w:val="22"/>
                <w:szCs w:val="22"/>
              </w:rPr>
            </w:pPr>
            <w:r>
              <w:rPr>
                <w:rFonts w:ascii="Segoe UI Light" w:hAnsi="Segoe UI Light" w:cs="Segoe UI Light"/>
                <w:sz w:val="22"/>
                <w:szCs w:val="22"/>
              </w:rPr>
              <w:t xml:space="preserve">The following </w:t>
            </w:r>
            <w:r w:rsidR="00355B3C">
              <w:rPr>
                <w:rFonts w:ascii="Segoe UI Light" w:hAnsi="Segoe UI Light" w:cs="Segoe UI Light"/>
                <w:sz w:val="22"/>
                <w:szCs w:val="22"/>
              </w:rPr>
              <w:t>tiles were</w:t>
            </w:r>
            <w:r>
              <w:rPr>
                <w:rFonts w:ascii="Segoe UI Light" w:hAnsi="Segoe UI Light" w:cs="Segoe UI Light"/>
                <w:sz w:val="22"/>
                <w:szCs w:val="22"/>
              </w:rPr>
              <w:t xml:space="preserve"> added to t</w:t>
            </w:r>
            <w:r w:rsidRPr="00815E8C">
              <w:rPr>
                <w:rFonts w:ascii="Segoe UI Light" w:hAnsi="Segoe UI Light" w:cs="Segoe UI Light"/>
                <w:sz w:val="22"/>
                <w:szCs w:val="22"/>
              </w:rPr>
              <w:t xml:space="preserve">he </w:t>
            </w:r>
            <w:r w:rsidRPr="00815E8C">
              <w:rPr>
                <w:rFonts w:ascii="Segoe UI Light" w:hAnsi="Segoe UI Light" w:cs="Segoe UI Light"/>
                <w:b/>
                <w:bCs/>
                <w:sz w:val="22"/>
                <w:szCs w:val="22"/>
              </w:rPr>
              <w:t>Claims workspace</w:t>
            </w:r>
            <w:r>
              <w:rPr>
                <w:rFonts w:ascii="Segoe UI Light" w:hAnsi="Segoe UI Light" w:cs="Segoe UI Light"/>
                <w:b/>
                <w:bCs/>
                <w:sz w:val="22"/>
                <w:szCs w:val="22"/>
              </w:rPr>
              <w:t xml:space="preserve">&gt;My work </w:t>
            </w:r>
            <w:r w:rsidRPr="00815E8C">
              <w:rPr>
                <w:rFonts w:ascii="Segoe UI Light" w:hAnsi="Segoe UI Light" w:cs="Segoe UI Light"/>
                <w:sz w:val="22"/>
                <w:szCs w:val="22"/>
              </w:rPr>
              <w:t>Index tab:</w:t>
            </w:r>
          </w:p>
          <w:p w14:paraId="59F6198F" w14:textId="7DD2E7BA" w:rsidR="00815E8C" w:rsidRPr="00355B3C" w:rsidRDefault="00355B3C" w:rsidP="00815E8C">
            <w:pPr>
              <w:pStyle w:val="ListParagraph"/>
              <w:numPr>
                <w:ilvl w:val="0"/>
                <w:numId w:val="34"/>
              </w:numPr>
              <w:shd w:val="clear" w:color="auto" w:fill="FFFFFF"/>
              <w:ind w:left="342"/>
              <w:rPr>
                <w:rFonts w:ascii="Segoe UI Light" w:hAnsi="Segoe UI Light" w:cs="Segoe UI Light"/>
                <w:b/>
                <w:bCs/>
                <w:sz w:val="22"/>
                <w:szCs w:val="22"/>
              </w:rPr>
            </w:pPr>
            <w:r w:rsidRPr="00355B3C">
              <w:rPr>
                <w:rFonts w:ascii="Segoe UI Light" w:hAnsi="Segoe UI Light" w:cs="Segoe UI Light"/>
                <w:b/>
                <w:bCs/>
                <w:sz w:val="22"/>
                <w:szCs w:val="22"/>
              </w:rPr>
              <w:t>My open claim activities</w:t>
            </w:r>
          </w:p>
          <w:p w14:paraId="1F10B32C" w14:textId="165FB4FB" w:rsidR="00355B3C" w:rsidRPr="00355B3C" w:rsidRDefault="00355B3C" w:rsidP="00815E8C">
            <w:pPr>
              <w:pStyle w:val="ListParagraph"/>
              <w:numPr>
                <w:ilvl w:val="0"/>
                <w:numId w:val="34"/>
              </w:numPr>
              <w:shd w:val="clear" w:color="auto" w:fill="FFFFFF"/>
              <w:ind w:left="342"/>
              <w:rPr>
                <w:rFonts w:ascii="Segoe UI Light" w:hAnsi="Segoe UI Light" w:cs="Segoe UI Light"/>
                <w:b/>
                <w:bCs/>
                <w:sz w:val="22"/>
                <w:szCs w:val="22"/>
              </w:rPr>
            </w:pPr>
            <w:r w:rsidRPr="00355B3C">
              <w:rPr>
                <w:rFonts w:ascii="Segoe UI Light" w:hAnsi="Segoe UI Light" w:cs="Segoe UI Light"/>
                <w:b/>
                <w:bCs/>
                <w:sz w:val="22"/>
                <w:szCs w:val="22"/>
              </w:rPr>
              <w:t>My open claim cases</w:t>
            </w:r>
          </w:p>
          <w:p w14:paraId="70AEB8DA" w14:textId="717565B2" w:rsidR="00355B3C" w:rsidRPr="00355B3C" w:rsidRDefault="00355B3C" w:rsidP="00815E8C">
            <w:pPr>
              <w:pStyle w:val="ListParagraph"/>
              <w:numPr>
                <w:ilvl w:val="0"/>
                <w:numId w:val="34"/>
              </w:numPr>
              <w:shd w:val="clear" w:color="auto" w:fill="FFFFFF"/>
              <w:ind w:left="342"/>
              <w:rPr>
                <w:rFonts w:ascii="Segoe UI Light" w:hAnsi="Segoe UI Light" w:cs="Segoe UI Light"/>
                <w:b/>
                <w:bCs/>
                <w:sz w:val="22"/>
                <w:szCs w:val="22"/>
              </w:rPr>
            </w:pPr>
            <w:r w:rsidRPr="00355B3C">
              <w:rPr>
                <w:rFonts w:ascii="Segoe UI Light" w:hAnsi="Segoe UI Light" w:cs="Segoe UI Light"/>
                <w:b/>
                <w:bCs/>
                <w:sz w:val="22"/>
                <w:szCs w:val="22"/>
              </w:rPr>
              <w:t>All open claim activities</w:t>
            </w:r>
          </w:p>
          <w:p w14:paraId="54C011EC" w14:textId="3CA0052C" w:rsidR="002F625A" w:rsidRPr="00815E8C" w:rsidRDefault="00355B3C" w:rsidP="002F625A">
            <w:pPr>
              <w:pStyle w:val="ListParagraph"/>
              <w:numPr>
                <w:ilvl w:val="0"/>
                <w:numId w:val="34"/>
              </w:numPr>
              <w:shd w:val="clear" w:color="auto" w:fill="FFFFFF"/>
              <w:ind w:left="342"/>
              <w:rPr>
                <w:rFonts w:ascii="Segoe UI Light" w:hAnsi="Segoe UI Light" w:cs="Segoe UI Light"/>
                <w:sz w:val="22"/>
                <w:szCs w:val="22"/>
              </w:rPr>
            </w:pPr>
            <w:r w:rsidRPr="00355B3C">
              <w:rPr>
                <w:rFonts w:ascii="Segoe UI Light" w:hAnsi="Segoe UI Light" w:cs="Segoe UI Light"/>
                <w:b/>
                <w:bCs/>
                <w:sz w:val="22"/>
                <w:szCs w:val="22"/>
              </w:rPr>
              <w:t>All open claim cases</w:t>
            </w:r>
          </w:p>
        </w:tc>
      </w:tr>
    </w:tbl>
    <w:p w14:paraId="32CD8150" w14:textId="77777777" w:rsidR="00B12426" w:rsidRDefault="00B12426" w:rsidP="00C65454">
      <w:pPr>
        <w:pStyle w:val="Heading1"/>
        <w:rPr>
          <w:rFonts w:ascii="Segoe UI Light" w:hAnsi="Segoe UI Light" w:cs="Segoe UI Light"/>
        </w:rPr>
      </w:pPr>
    </w:p>
    <w:p w14:paraId="68049E06" w14:textId="142F371C" w:rsidR="008A1E74" w:rsidRDefault="008A1E74" w:rsidP="006D2590"/>
    <w:p w14:paraId="0CA231A3" w14:textId="6AA3BE1F" w:rsidR="00AB6F91" w:rsidRPr="00C65454" w:rsidRDefault="00AC3DC6" w:rsidP="006D2590">
      <w:pPr>
        <w:rPr>
          <w:rFonts w:ascii="Segoe UI Light" w:hAnsi="Segoe UI Light" w:cs="Segoe UI Light"/>
          <w:bCs/>
          <w:i/>
          <w:kern w:val="32"/>
          <w:sz w:val="28"/>
          <w:szCs w:val="32"/>
        </w:rPr>
      </w:pPr>
      <w:r>
        <w:rPr>
          <w:rFonts w:ascii="Segoe UI Light" w:hAnsi="Segoe UI Light" w:cs="Segoe UI Light"/>
        </w:rPr>
        <w:br w:type="page"/>
      </w:r>
    </w:p>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45E2" w14:textId="77777777" w:rsidR="003E40E7" w:rsidRDefault="003E40E7">
      <w:r>
        <w:separator/>
      </w:r>
    </w:p>
  </w:endnote>
  <w:endnote w:type="continuationSeparator" w:id="0">
    <w:p w14:paraId="5AFDA7D5" w14:textId="77777777" w:rsidR="003E40E7" w:rsidRDefault="003E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2734" w14:textId="77777777" w:rsidR="003E40E7" w:rsidRDefault="003E40E7">
      <w:r>
        <w:separator/>
      </w:r>
    </w:p>
  </w:footnote>
  <w:footnote w:type="continuationSeparator" w:id="0">
    <w:p w14:paraId="6696B27E" w14:textId="77777777" w:rsidR="003E40E7" w:rsidRDefault="003E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A4B1EDB"/>
    <w:multiLevelType w:val="hybridMultilevel"/>
    <w:tmpl w:val="D02E2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90806"/>
    <w:multiLevelType w:val="hybridMultilevel"/>
    <w:tmpl w:val="F818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E5D5B"/>
    <w:multiLevelType w:val="hybridMultilevel"/>
    <w:tmpl w:val="5538A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A74EA"/>
    <w:multiLevelType w:val="hybridMultilevel"/>
    <w:tmpl w:val="EABA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65B9D"/>
    <w:multiLevelType w:val="hybridMultilevel"/>
    <w:tmpl w:val="B2D2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E1130"/>
    <w:multiLevelType w:val="hybridMultilevel"/>
    <w:tmpl w:val="0F62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03602"/>
    <w:multiLevelType w:val="hybridMultilevel"/>
    <w:tmpl w:val="019C0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151BA"/>
    <w:multiLevelType w:val="hybridMultilevel"/>
    <w:tmpl w:val="FA4483EA"/>
    <w:lvl w:ilvl="0" w:tplc="04090003">
      <w:start w:val="1"/>
      <w:numFmt w:val="bullet"/>
      <w:lvlText w:val="o"/>
      <w:lvlJc w:val="left"/>
      <w:pPr>
        <w:ind w:left="780" w:hanging="360"/>
      </w:pPr>
      <w:rPr>
        <w:rFonts w:ascii="Courier New" w:hAnsi="Courier New" w:cs="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 w15:restartNumberingAfterBreak="0">
    <w:nsid w:val="24C31736"/>
    <w:multiLevelType w:val="hybridMultilevel"/>
    <w:tmpl w:val="6EC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757B3"/>
    <w:multiLevelType w:val="hybridMultilevel"/>
    <w:tmpl w:val="EA48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8E43FF"/>
    <w:multiLevelType w:val="hybridMultilevel"/>
    <w:tmpl w:val="A43E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690361"/>
    <w:multiLevelType w:val="hybridMultilevel"/>
    <w:tmpl w:val="C002AAE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6C207A"/>
    <w:multiLevelType w:val="hybridMultilevel"/>
    <w:tmpl w:val="B95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076A1"/>
    <w:multiLevelType w:val="hybridMultilevel"/>
    <w:tmpl w:val="B5D2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D5A2A"/>
    <w:multiLevelType w:val="hybridMultilevel"/>
    <w:tmpl w:val="399C5F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D257CA"/>
    <w:multiLevelType w:val="hybridMultilevel"/>
    <w:tmpl w:val="DE5042F0"/>
    <w:lvl w:ilvl="0" w:tplc="04090003">
      <w:start w:val="1"/>
      <w:numFmt w:val="bullet"/>
      <w:lvlText w:val="o"/>
      <w:lvlJc w:val="left"/>
      <w:pPr>
        <w:ind w:left="1806" w:hanging="360"/>
      </w:pPr>
      <w:rPr>
        <w:rFonts w:ascii="Courier New" w:hAnsi="Courier New" w:cs="Courier New" w:hint="default"/>
      </w:rPr>
    </w:lvl>
    <w:lvl w:ilvl="1" w:tplc="04090003">
      <w:start w:val="1"/>
      <w:numFmt w:val="bullet"/>
      <w:lvlText w:val="o"/>
      <w:lvlJc w:val="left"/>
      <w:pPr>
        <w:ind w:left="2526" w:hanging="360"/>
      </w:pPr>
      <w:rPr>
        <w:rFonts w:ascii="Courier New" w:hAnsi="Courier New" w:cs="Courier New" w:hint="default"/>
      </w:rPr>
    </w:lvl>
    <w:lvl w:ilvl="2" w:tplc="04090005">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19" w15:restartNumberingAfterBreak="0">
    <w:nsid w:val="545C1024"/>
    <w:multiLevelType w:val="hybridMultilevel"/>
    <w:tmpl w:val="DB28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1D6DDD"/>
    <w:multiLevelType w:val="hybridMultilevel"/>
    <w:tmpl w:val="200E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D7AE1"/>
    <w:multiLevelType w:val="hybridMultilevel"/>
    <w:tmpl w:val="AAF8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323B8F"/>
    <w:multiLevelType w:val="hybridMultilevel"/>
    <w:tmpl w:val="497EE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FB2331"/>
    <w:multiLevelType w:val="hybridMultilevel"/>
    <w:tmpl w:val="A89C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38496E"/>
    <w:multiLevelType w:val="hybridMultilevel"/>
    <w:tmpl w:val="A5A43636"/>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15:restartNumberingAfterBreak="0">
    <w:nsid w:val="6A42455C"/>
    <w:multiLevelType w:val="hybridMultilevel"/>
    <w:tmpl w:val="35A0BB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6C595EA3"/>
    <w:multiLevelType w:val="hybridMultilevel"/>
    <w:tmpl w:val="B7A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3011E3"/>
    <w:multiLevelType w:val="multilevel"/>
    <w:tmpl w:val="FBBE3716"/>
    <w:numStyleLink w:val="StyleBulleted10pt"/>
  </w:abstractNum>
  <w:abstractNum w:abstractNumId="28" w15:restartNumberingAfterBreak="0">
    <w:nsid w:val="6D5700FF"/>
    <w:multiLevelType w:val="hybridMultilevel"/>
    <w:tmpl w:val="C5F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573A12"/>
    <w:multiLevelType w:val="hybridMultilevel"/>
    <w:tmpl w:val="0F104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F075BE"/>
    <w:multiLevelType w:val="hybridMultilevel"/>
    <w:tmpl w:val="A78E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2E1271"/>
    <w:multiLevelType w:val="hybridMultilevel"/>
    <w:tmpl w:val="3396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FE3E09"/>
    <w:multiLevelType w:val="hybridMultilevel"/>
    <w:tmpl w:val="54D2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1"/>
  </w:num>
  <w:num w:numId="2" w16cid:durableId="1364477225">
    <w:abstractNumId w:val="2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7"/>
  </w:num>
  <w:num w:numId="5" w16cid:durableId="1550144897">
    <w:abstractNumId w:val="10"/>
  </w:num>
  <w:num w:numId="6" w16cid:durableId="13533131">
    <w:abstractNumId w:val="1"/>
  </w:num>
  <w:num w:numId="7" w16cid:durableId="1462306046">
    <w:abstractNumId w:val="13"/>
  </w:num>
  <w:num w:numId="8" w16cid:durableId="1153448700">
    <w:abstractNumId w:val="14"/>
  </w:num>
  <w:num w:numId="9" w16cid:durableId="1839534688">
    <w:abstractNumId w:val="29"/>
  </w:num>
  <w:num w:numId="10" w16cid:durableId="1976911434">
    <w:abstractNumId w:val="11"/>
  </w:num>
  <w:num w:numId="11" w16cid:durableId="4091270">
    <w:abstractNumId w:val="19"/>
  </w:num>
  <w:num w:numId="12" w16cid:durableId="731195128">
    <w:abstractNumId w:val="20"/>
  </w:num>
  <w:num w:numId="13" w16cid:durableId="879323086">
    <w:abstractNumId w:val="6"/>
  </w:num>
  <w:num w:numId="14" w16cid:durableId="1118766954">
    <w:abstractNumId w:val="22"/>
  </w:num>
  <w:num w:numId="15" w16cid:durableId="1806317577">
    <w:abstractNumId w:val="32"/>
  </w:num>
  <w:num w:numId="16" w16cid:durableId="1392537188">
    <w:abstractNumId w:val="24"/>
  </w:num>
  <w:num w:numId="17" w16cid:durableId="870528655">
    <w:abstractNumId w:val="16"/>
  </w:num>
  <w:num w:numId="18" w16cid:durableId="409472740">
    <w:abstractNumId w:val="12"/>
  </w:num>
  <w:num w:numId="19" w16cid:durableId="391972277">
    <w:abstractNumId w:val="26"/>
  </w:num>
  <w:num w:numId="20" w16cid:durableId="1825463646">
    <w:abstractNumId w:val="5"/>
  </w:num>
  <w:num w:numId="21" w16cid:durableId="609430903">
    <w:abstractNumId w:val="9"/>
  </w:num>
  <w:num w:numId="22" w16cid:durableId="1663316720">
    <w:abstractNumId w:val="18"/>
  </w:num>
  <w:num w:numId="23" w16cid:durableId="694770066">
    <w:abstractNumId w:val="2"/>
  </w:num>
  <w:num w:numId="24" w16cid:durableId="1594125532">
    <w:abstractNumId w:val="7"/>
  </w:num>
  <w:num w:numId="25" w16cid:durableId="539905574">
    <w:abstractNumId w:val="15"/>
  </w:num>
  <w:num w:numId="26" w16cid:durableId="1959876608">
    <w:abstractNumId w:val="33"/>
  </w:num>
  <w:num w:numId="27" w16cid:durableId="438720743">
    <w:abstractNumId w:val="30"/>
  </w:num>
  <w:num w:numId="28" w16cid:durableId="712343451">
    <w:abstractNumId w:val="23"/>
  </w:num>
  <w:num w:numId="29" w16cid:durableId="471212299">
    <w:abstractNumId w:val="25"/>
  </w:num>
  <w:num w:numId="30" w16cid:durableId="1559129381">
    <w:abstractNumId w:val="28"/>
  </w:num>
  <w:num w:numId="31" w16cid:durableId="322780647">
    <w:abstractNumId w:val="8"/>
  </w:num>
  <w:num w:numId="32" w16cid:durableId="1814787932">
    <w:abstractNumId w:val="21"/>
  </w:num>
  <w:num w:numId="33" w16cid:durableId="2076315124">
    <w:abstractNumId w:val="3"/>
  </w:num>
  <w:num w:numId="34" w16cid:durableId="38241170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8C3"/>
    <w:rsid w:val="00031097"/>
    <w:rsid w:val="00031FB8"/>
    <w:rsid w:val="00032217"/>
    <w:rsid w:val="00032E54"/>
    <w:rsid w:val="00033BB3"/>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4325"/>
    <w:rsid w:val="0006486A"/>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C6812"/>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617"/>
    <w:rsid w:val="001044D9"/>
    <w:rsid w:val="00104892"/>
    <w:rsid w:val="001054FB"/>
    <w:rsid w:val="0010566A"/>
    <w:rsid w:val="00106D57"/>
    <w:rsid w:val="0011070F"/>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512"/>
    <w:rsid w:val="001F7B28"/>
    <w:rsid w:val="001F7D27"/>
    <w:rsid w:val="001F7DDB"/>
    <w:rsid w:val="0020026F"/>
    <w:rsid w:val="00200FAE"/>
    <w:rsid w:val="00201B14"/>
    <w:rsid w:val="0020245C"/>
    <w:rsid w:val="002033A4"/>
    <w:rsid w:val="00203596"/>
    <w:rsid w:val="00204F6A"/>
    <w:rsid w:val="00206351"/>
    <w:rsid w:val="002072DD"/>
    <w:rsid w:val="0021128B"/>
    <w:rsid w:val="0021166C"/>
    <w:rsid w:val="00213EEA"/>
    <w:rsid w:val="00214653"/>
    <w:rsid w:val="00214C47"/>
    <w:rsid w:val="00214DA2"/>
    <w:rsid w:val="002151BE"/>
    <w:rsid w:val="00215602"/>
    <w:rsid w:val="0021566F"/>
    <w:rsid w:val="00217CA1"/>
    <w:rsid w:val="00220308"/>
    <w:rsid w:val="002203F6"/>
    <w:rsid w:val="00220D7C"/>
    <w:rsid w:val="002211F4"/>
    <w:rsid w:val="00221E6C"/>
    <w:rsid w:val="00221EC4"/>
    <w:rsid w:val="0022209D"/>
    <w:rsid w:val="00222830"/>
    <w:rsid w:val="002247F2"/>
    <w:rsid w:val="002264FA"/>
    <w:rsid w:val="00226DA9"/>
    <w:rsid w:val="002301ED"/>
    <w:rsid w:val="00230306"/>
    <w:rsid w:val="00230C53"/>
    <w:rsid w:val="002313DE"/>
    <w:rsid w:val="002317B1"/>
    <w:rsid w:val="00231EAB"/>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29D5"/>
    <w:rsid w:val="0028307A"/>
    <w:rsid w:val="0028365A"/>
    <w:rsid w:val="00285D5E"/>
    <w:rsid w:val="002872DC"/>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2B54"/>
    <w:rsid w:val="002E2D0D"/>
    <w:rsid w:val="002E2D0F"/>
    <w:rsid w:val="002E3B3C"/>
    <w:rsid w:val="002E3D15"/>
    <w:rsid w:val="002E4524"/>
    <w:rsid w:val="002E5149"/>
    <w:rsid w:val="002E51F8"/>
    <w:rsid w:val="002E5EE7"/>
    <w:rsid w:val="002E5F55"/>
    <w:rsid w:val="002E679A"/>
    <w:rsid w:val="002F3036"/>
    <w:rsid w:val="002F3A28"/>
    <w:rsid w:val="002F424B"/>
    <w:rsid w:val="002F5638"/>
    <w:rsid w:val="002F625A"/>
    <w:rsid w:val="002F6DF1"/>
    <w:rsid w:val="002F7855"/>
    <w:rsid w:val="002F7B0F"/>
    <w:rsid w:val="00302075"/>
    <w:rsid w:val="00302115"/>
    <w:rsid w:val="00306250"/>
    <w:rsid w:val="00306641"/>
    <w:rsid w:val="00306C9D"/>
    <w:rsid w:val="00307D9B"/>
    <w:rsid w:val="00307F66"/>
    <w:rsid w:val="00310348"/>
    <w:rsid w:val="00310853"/>
    <w:rsid w:val="00310B2E"/>
    <w:rsid w:val="00310E4A"/>
    <w:rsid w:val="0031393F"/>
    <w:rsid w:val="00313EEB"/>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0E9"/>
    <w:rsid w:val="00352B41"/>
    <w:rsid w:val="00355B3C"/>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F9E"/>
    <w:rsid w:val="003D454B"/>
    <w:rsid w:val="003D5295"/>
    <w:rsid w:val="003D58D1"/>
    <w:rsid w:val="003E1734"/>
    <w:rsid w:val="003E1D63"/>
    <w:rsid w:val="003E2365"/>
    <w:rsid w:val="003E25FA"/>
    <w:rsid w:val="003E2A96"/>
    <w:rsid w:val="003E40E7"/>
    <w:rsid w:val="003E78D0"/>
    <w:rsid w:val="003E7C5F"/>
    <w:rsid w:val="003F073F"/>
    <w:rsid w:val="003F0CF5"/>
    <w:rsid w:val="003F0DB6"/>
    <w:rsid w:val="003F1C59"/>
    <w:rsid w:val="003F29E0"/>
    <w:rsid w:val="003F3114"/>
    <w:rsid w:val="003F35CF"/>
    <w:rsid w:val="003F5A96"/>
    <w:rsid w:val="003F5BB7"/>
    <w:rsid w:val="003F6DC5"/>
    <w:rsid w:val="003F7DB2"/>
    <w:rsid w:val="004001E4"/>
    <w:rsid w:val="0040039C"/>
    <w:rsid w:val="004017FE"/>
    <w:rsid w:val="00402AEE"/>
    <w:rsid w:val="00403F74"/>
    <w:rsid w:val="00404A0F"/>
    <w:rsid w:val="00405741"/>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6242"/>
    <w:rsid w:val="004764F9"/>
    <w:rsid w:val="00477149"/>
    <w:rsid w:val="00480E31"/>
    <w:rsid w:val="00482974"/>
    <w:rsid w:val="004833A1"/>
    <w:rsid w:val="004847E8"/>
    <w:rsid w:val="0048508E"/>
    <w:rsid w:val="00485E0B"/>
    <w:rsid w:val="004860B7"/>
    <w:rsid w:val="004870B0"/>
    <w:rsid w:val="00490290"/>
    <w:rsid w:val="004902D1"/>
    <w:rsid w:val="00491064"/>
    <w:rsid w:val="00492DF7"/>
    <w:rsid w:val="00495C6E"/>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D076F"/>
    <w:rsid w:val="004D087C"/>
    <w:rsid w:val="004D0C65"/>
    <w:rsid w:val="004D14D1"/>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EC1"/>
    <w:rsid w:val="00571D99"/>
    <w:rsid w:val="00572764"/>
    <w:rsid w:val="00572EBA"/>
    <w:rsid w:val="005737A8"/>
    <w:rsid w:val="00573B3C"/>
    <w:rsid w:val="00573D5C"/>
    <w:rsid w:val="005742CB"/>
    <w:rsid w:val="005744D9"/>
    <w:rsid w:val="005750E9"/>
    <w:rsid w:val="00576299"/>
    <w:rsid w:val="00576671"/>
    <w:rsid w:val="00576A10"/>
    <w:rsid w:val="00576A51"/>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21D"/>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1073"/>
    <w:rsid w:val="00711A53"/>
    <w:rsid w:val="00712963"/>
    <w:rsid w:val="00713454"/>
    <w:rsid w:val="007134C4"/>
    <w:rsid w:val="00714A86"/>
    <w:rsid w:val="00714E7B"/>
    <w:rsid w:val="0071663D"/>
    <w:rsid w:val="007166E4"/>
    <w:rsid w:val="00716F49"/>
    <w:rsid w:val="00717039"/>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4FE"/>
    <w:rsid w:val="0074301C"/>
    <w:rsid w:val="00743339"/>
    <w:rsid w:val="00743AA4"/>
    <w:rsid w:val="00743E55"/>
    <w:rsid w:val="00744439"/>
    <w:rsid w:val="007453AF"/>
    <w:rsid w:val="0074574C"/>
    <w:rsid w:val="00746AC1"/>
    <w:rsid w:val="00746D5A"/>
    <w:rsid w:val="00746F17"/>
    <w:rsid w:val="007501F9"/>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98"/>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5595"/>
    <w:rsid w:val="007A66CC"/>
    <w:rsid w:val="007A6ED7"/>
    <w:rsid w:val="007A729D"/>
    <w:rsid w:val="007A7471"/>
    <w:rsid w:val="007A7BFC"/>
    <w:rsid w:val="007B017D"/>
    <w:rsid w:val="007B0777"/>
    <w:rsid w:val="007B12D9"/>
    <w:rsid w:val="007B1A59"/>
    <w:rsid w:val="007B1C2C"/>
    <w:rsid w:val="007B1C69"/>
    <w:rsid w:val="007B4429"/>
    <w:rsid w:val="007B4C4C"/>
    <w:rsid w:val="007B522B"/>
    <w:rsid w:val="007B52A3"/>
    <w:rsid w:val="007B588E"/>
    <w:rsid w:val="007B6054"/>
    <w:rsid w:val="007B6361"/>
    <w:rsid w:val="007B643E"/>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8BD"/>
    <w:rsid w:val="00804BB9"/>
    <w:rsid w:val="008074CF"/>
    <w:rsid w:val="00807C1C"/>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40C2B"/>
    <w:rsid w:val="00840E1F"/>
    <w:rsid w:val="008412D7"/>
    <w:rsid w:val="00841723"/>
    <w:rsid w:val="00841CF8"/>
    <w:rsid w:val="00842078"/>
    <w:rsid w:val="008424DA"/>
    <w:rsid w:val="00843161"/>
    <w:rsid w:val="00843F71"/>
    <w:rsid w:val="00843FD9"/>
    <w:rsid w:val="00845143"/>
    <w:rsid w:val="008458FF"/>
    <w:rsid w:val="00845F8D"/>
    <w:rsid w:val="008469D2"/>
    <w:rsid w:val="008471C9"/>
    <w:rsid w:val="008472AA"/>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405"/>
    <w:rsid w:val="00874C16"/>
    <w:rsid w:val="00875278"/>
    <w:rsid w:val="00876C08"/>
    <w:rsid w:val="00880611"/>
    <w:rsid w:val="00881EEB"/>
    <w:rsid w:val="008826E1"/>
    <w:rsid w:val="00883733"/>
    <w:rsid w:val="0088418B"/>
    <w:rsid w:val="008853F5"/>
    <w:rsid w:val="0088556D"/>
    <w:rsid w:val="00886B53"/>
    <w:rsid w:val="00886E9B"/>
    <w:rsid w:val="00890F43"/>
    <w:rsid w:val="008919F6"/>
    <w:rsid w:val="00891EE3"/>
    <w:rsid w:val="00893120"/>
    <w:rsid w:val="008944F3"/>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B9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6B39"/>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3002"/>
    <w:rsid w:val="0092364D"/>
    <w:rsid w:val="00923BBF"/>
    <w:rsid w:val="00924424"/>
    <w:rsid w:val="0092520D"/>
    <w:rsid w:val="00925D66"/>
    <w:rsid w:val="0092738A"/>
    <w:rsid w:val="0092769C"/>
    <w:rsid w:val="00927B9A"/>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80C"/>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24AC"/>
    <w:rsid w:val="00A536FB"/>
    <w:rsid w:val="00A54D76"/>
    <w:rsid w:val="00A554DD"/>
    <w:rsid w:val="00A56BF9"/>
    <w:rsid w:val="00A57333"/>
    <w:rsid w:val="00A57CFC"/>
    <w:rsid w:val="00A61AD8"/>
    <w:rsid w:val="00A64168"/>
    <w:rsid w:val="00A6438A"/>
    <w:rsid w:val="00A677CB"/>
    <w:rsid w:val="00A67B8E"/>
    <w:rsid w:val="00A71ACF"/>
    <w:rsid w:val="00A71EF2"/>
    <w:rsid w:val="00A71F7D"/>
    <w:rsid w:val="00A73222"/>
    <w:rsid w:val="00A74594"/>
    <w:rsid w:val="00A74B3D"/>
    <w:rsid w:val="00A74E31"/>
    <w:rsid w:val="00A74EFF"/>
    <w:rsid w:val="00A763D8"/>
    <w:rsid w:val="00A7743F"/>
    <w:rsid w:val="00A774ED"/>
    <w:rsid w:val="00A77CF4"/>
    <w:rsid w:val="00A80BA5"/>
    <w:rsid w:val="00A816B8"/>
    <w:rsid w:val="00A82063"/>
    <w:rsid w:val="00A82948"/>
    <w:rsid w:val="00A83AD8"/>
    <w:rsid w:val="00A83E78"/>
    <w:rsid w:val="00A84842"/>
    <w:rsid w:val="00A85CC8"/>
    <w:rsid w:val="00A86320"/>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426"/>
    <w:rsid w:val="00B12677"/>
    <w:rsid w:val="00B137A8"/>
    <w:rsid w:val="00B13F24"/>
    <w:rsid w:val="00B14AA1"/>
    <w:rsid w:val="00B14E54"/>
    <w:rsid w:val="00B153A5"/>
    <w:rsid w:val="00B1557B"/>
    <w:rsid w:val="00B164C2"/>
    <w:rsid w:val="00B176F1"/>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3728"/>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623A"/>
    <w:rsid w:val="00C869D7"/>
    <w:rsid w:val="00C86E80"/>
    <w:rsid w:val="00C902B1"/>
    <w:rsid w:val="00C9172C"/>
    <w:rsid w:val="00C924B3"/>
    <w:rsid w:val="00C9429A"/>
    <w:rsid w:val="00C9559B"/>
    <w:rsid w:val="00C95942"/>
    <w:rsid w:val="00C95DDE"/>
    <w:rsid w:val="00C96620"/>
    <w:rsid w:val="00C9694C"/>
    <w:rsid w:val="00C972E4"/>
    <w:rsid w:val="00C9764E"/>
    <w:rsid w:val="00CA20B9"/>
    <w:rsid w:val="00CA2B32"/>
    <w:rsid w:val="00CA340F"/>
    <w:rsid w:val="00CA3C59"/>
    <w:rsid w:val="00CA3C97"/>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0696"/>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381"/>
    <w:rsid w:val="00D93DDA"/>
    <w:rsid w:val="00D94324"/>
    <w:rsid w:val="00D94743"/>
    <w:rsid w:val="00D95145"/>
    <w:rsid w:val="00D95EDF"/>
    <w:rsid w:val="00DA0816"/>
    <w:rsid w:val="00DA1ABD"/>
    <w:rsid w:val="00DA1DA1"/>
    <w:rsid w:val="00DA29E5"/>
    <w:rsid w:val="00DA3DD6"/>
    <w:rsid w:val="00DA487A"/>
    <w:rsid w:val="00DA4B67"/>
    <w:rsid w:val="00DA4C19"/>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2D6"/>
    <w:rsid w:val="00DC6640"/>
    <w:rsid w:val="00DC6C98"/>
    <w:rsid w:val="00DC7565"/>
    <w:rsid w:val="00DD00E9"/>
    <w:rsid w:val="00DD085C"/>
    <w:rsid w:val="00DD0A5C"/>
    <w:rsid w:val="00DD10FE"/>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424"/>
    <w:rsid w:val="00E33080"/>
    <w:rsid w:val="00E338EB"/>
    <w:rsid w:val="00E34928"/>
    <w:rsid w:val="00E34A08"/>
    <w:rsid w:val="00E359A5"/>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509"/>
    <w:rsid w:val="00F71A8B"/>
    <w:rsid w:val="00F729BF"/>
    <w:rsid w:val="00F72FC0"/>
    <w:rsid w:val="00F73914"/>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C032B"/>
    <w:rsid w:val="00FC1293"/>
    <w:rsid w:val="00FC16E8"/>
    <w:rsid w:val="00FC1E52"/>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FCD80E1D-61EA-4970-9AC8-8419CD531971}"/>
</file>

<file path=docProps/app.xml><?xml version="1.0" encoding="utf-8"?>
<Properties xmlns="http://schemas.openxmlformats.org/officeDocument/2006/extended-properties" xmlns:vt="http://schemas.openxmlformats.org/officeDocument/2006/docPropsVTypes">
  <Template>Normal</Template>
  <TotalTime>634</TotalTime>
  <Pages>7</Pages>
  <Words>875</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74</cp:revision>
  <cp:lastPrinted>2020-09-11T09:54:00Z</cp:lastPrinted>
  <dcterms:created xsi:type="dcterms:W3CDTF">2022-03-10T17:06:00Z</dcterms:created>
  <dcterms:modified xsi:type="dcterms:W3CDTF">2022-04-25T09:08:00Z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