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4978BC" w:rsidR="0018391D" w:rsidP="009A030E" w:rsidRDefault="009F444C" w14:paraId="2C858EDD" w14:textId="77777777">
      <w:pPr>
        <w:rPr>
          <w:rFonts w:ascii="Segoe UI Light" w:hAnsi="Segoe UI Light" w:cs="Segoe UI Light"/>
          <w:sz w:val="22"/>
          <w:szCs w:val="22"/>
        </w:rPr>
      </w:pPr>
      <w:r w:rsidRPr="004978BC">
        <w:rPr>
          <w:rFonts w:ascii="Segoe UI Light" w:hAnsi="Segoe UI Light" w:cs="Segoe UI Light"/>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4978BC" w:rsidR="0018391D" w:rsidRDefault="0018391D" w14:paraId="1AC68F67" w14:textId="77777777">
      <w:pPr>
        <w:rPr>
          <w:rFonts w:ascii="Segoe UI Light" w:hAnsi="Segoe UI Light" w:cs="Segoe UI Light"/>
          <w:sz w:val="22"/>
          <w:szCs w:val="22"/>
        </w:rPr>
      </w:pPr>
    </w:p>
    <w:p w:rsidRPr="004978BC" w:rsidR="0018391D" w:rsidRDefault="0018391D" w14:paraId="4E781119" w14:textId="77777777">
      <w:pPr>
        <w:rPr>
          <w:rFonts w:ascii="Segoe UI Light" w:hAnsi="Segoe UI Light" w:cs="Segoe UI Light"/>
          <w:sz w:val="22"/>
          <w:szCs w:val="22"/>
        </w:rPr>
      </w:pPr>
    </w:p>
    <w:p w:rsidRPr="004978BC" w:rsidR="0018391D" w:rsidRDefault="0018391D" w14:paraId="6F34CC23" w14:textId="77777777">
      <w:pPr>
        <w:rPr>
          <w:rFonts w:ascii="Segoe UI Light" w:hAnsi="Segoe UI Light" w:cs="Segoe UI Light"/>
          <w:sz w:val="22"/>
          <w:szCs w:val="22"/>
        </w:rPr>
      </w:pPr>
    </w:p>
    <w:p w:rsidRPr="004978BC" w:rsidR="0018391D" w:rsidRDefault="0018391D" w14:paraId="578855AC" w14:textId="77777777">
      <w:pPr>
        <w:rPr>
          <w:rFonts w:ascii="Segoe UI Light" w:hAnsi="Segoe UI Light" w:cs="Segoe UI Light"/>
          <w:sz w:val="22"/>
          <w:szCs w:val="22"/>
        </w:rPr>
      </w:pPr>
    </w:p>
    <w:p w:rsidRPr="004978BC" w:rsidR="0018391D" w:rsidRDefault="0018391D" w14:paraId="244B842C" w14:textId="77777777">
      <w:pPr>
        <w:rPr>
          <w:rFonts w:ascii="Segoe UI Light" w:hAnsi="Segoe UI Light" w:cs="Segoe UI Light"/>
          <w:sz w:val="22"/>
          <w:szCs w:val="22"/>
        </w:rPr>
      </w:pPr>
    </w:p>
    <w:p w:rsidRPr="004978BC" w:rsidR="0018391D" w:rsidRDefault="0018391D" w14:paraId="001A59EA" w14:textId="77777777">
      <w:pPr>
        <w:rPr>
          <w:rFonts w:ascii="Segoe UI Light" w:hAnsi="Segoe UI Light" w:cs="Segoe UI Light"/>
          <w:sz w:val="22"/>
          <w:szCs w:val="22"/>
        </w:rPr>
      </w:pPr>
    </w:p>
    <w:p w:rsidRPr="004978BC" w:rsidR="006329D1" w:rsidRDefault="006329D1" w14:paraId="391269E9" w14:textId="77777777">
      <w:pPr>
        <w:rPr>
          <w:rFonts w:ascii="Segoe UI Light" w:hAnsi="Segoe UI Light" w:cs="Segoe UI Light"/>
          <w:sz w:val="22"/>
          <w:szCs w:val="22"/>
        </w:rPr>
      </w:pPr>
    </w:p>
    <w:p w:rsidRPr="004978BC" w:rsidR="0018391D" w:rsidRDefault="0018391D" w14:paraId="0DF815E4" w14:textId="77777777">
      <w:pPr>
        <w:rPr>
          <w:rFonts w:ascii="Segoe UI Light" w:hAnsi="Segoe UI Light" w:cs="Segoe UI Light"/>
          <w:sz w:val="22"/>
          <w:szCs w:val="22"/>
        </w:rPr>
      </w:pPr>
    </w:p>
    <w:p w:rsidRPr="004978BC" w:rsidR="0018391D" w:rsidP="006329D1" w:rsidRDefault="006329D1" w14:paraId="016C81EF" w14:textId="7C337C26">
      <w:pPr>
        <w:jc w:val="right"/>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4978BC" w:rsidR="0018391D" w:rsidRDefault="0018391D" w14:paraId="3AC14ED9" w14:textId="77777777">
      <w:pPr>
        <w:rPr>
          <w:rFonts w:ascii="Segoe UI Light" w:hAnsi="Segoe UI Light" w:cs="Segoe UI Light"/>
          <w:sz w:val="22"/>
          <w:szCs w:val="22"/>
        </w:rPr>
      </w:pPr>
    </w:p>
    <w:p w:rsidRPr="004978BC" w:rsidR="009D363B" w:rsidP="00C4394D" w:rsidRDefault="009D363B" w14:paraId="24FAC07E" w14:textId="775F0ABC">
      <w:pPr>
        <w:ind w:left="142"/>
        <w:jc w:val="right"/>
        <w:rPr>
          <w:rFonts w:ascii="Segoe UI Light" w:hAnsi="Segoe UI Light" w:cs="Segoe UI Light"/>
          <w:sz w:val="22"/>
          <w:szCs w:val="22"/>
        </w:rPr>
      </w:pPr>
    </w:p>
    <w:p w:rsidRPr="004978BC" w:rsidR="0018391D" w:rsidRDefault="0018391D" w14:paraId="42B77B3D" w14:textId="77777777">
      <w:pPr>
        <w:rPr>
          <w:rFonts w:ascii="Segoe UI Light" w:hAnsi="Segoe UI Light" w:cs="Segoe UI Light"/>
          <w:sz w:val="22"/>
          <w:szCs w:val="22"/>
        </w:rPr>
      </w:pPr>
    </w:p>
    <w:p w:rsidRPr="004978BC" w:rsidR="0018391D" w:rsidRDefault="0018391D" w14:paraId="13FFA85B" w14:textId="77777777">
      <w:pPr>
        <w:rPr>
          <w:rFonts w:ascii="Segoe UI Light" w:hAnsi="Segoe UI Light" w:cs="Segoe UI Light"/>
          <w:sz w:val="22"/>
          <w:szCs w:val="22"/>
        </w:rPr>
      </w:pPr>
    </w:p>
    <w:p w:rsidRPr="004978BC" w:rsidR="0018391D" w:rsidRDefault="0018391D" w14:paraId="51EA72B0" w14:textId="77777777">
      <w:pPr>
        <w:rPr>
          <w:rFonts w:ascii="Segoe UI Light" w:hAnsi="Segoe UI Light" w:cs="Segoe UI Light"/>
          <w:sz w:val="22"/>
          <w:szCs w:val="22"/>
        </w:rPr>
      </w:pPr>
    </w:p>
    <w:p w:rsidRPr="004978BC" w:rsidR="00F93D53" w:rsidP="00270150" w:rsidRDefault="00F93D53" w14:paraId="2A3EBCA8" w14:textId="77777777">
      <w:pPr>
        <w:ind w:left="2160"/>
        <w:rPr>
          <w:rFonts w:ascii="Segoe UI Light" w:hAnsi="Segoe UI Light" w:cs="Segoe UI Light"/>
          <w:sz w:val="22"/>
          <w:szCs w:val="22"/>
        </w:rPr>
      </w:pPr>
    </w:p>
    <w:p w:rsidRPr="00650AB2" w:rsidR="00C4394D" w:rsidP="00C4394D" w:rsidRDefault="00C84303" w14:paraId="57B762D2" w14:textId="0E8FC5B5">
      <w:pPr>
        <w:jc w:val="center"/>
        <w:rPr>
          <w:rFonts w:ascii="Segoe UI Light" w:hAnsi="Segoe UI Light" w:cs="Segoe UI Light"/>
          <w:sz w:val="32"/>
          <w:szCs w:val="22"/>
        </w:rPr>
      </w:pPr>
      <w:r w:rsidRPr="00650AB2">
        <w:rPr>
          <w:rFonts w:ascii="Segoe UI Light" w:hAnsi="Segoe UI Light" w:cs="Segoe UI Light"/>
          <w:sz w:val="32"/>
          <w:szCs w:val="22"/>
        </w:rPr>
        <w:t>Treasury Management Software</w:t>
      </w:r>
    </w:p>
    <w:p w:rsidRPr="00650AB2" w:rsidR="005A6CED" w:rsidP="00C4394D" w:rsidRDefault="005A6CED" w14:paraId="59BB613C" w14:textId="77777777">
      <w:pPr>
        <w:jc w:val="center"/>
        <w:rPr>
          <w:rFonts w:ascii="Segoe UI Light" w:hAnsi="Segoe UI Light" w:cs="Segoe UI Light"/>
          <w:sz w:val="32"/>
          <w:szCs w:val="22"/>
        </w:rPr>
      </w:pPr>
    </w:p>
    <w:p w:rsidRPr="00650AB2" w:rsidR="00C4394D" w:rsidP="00C4394D" w:rsidRDefault="00C4394D" w14:paraId="3156E9CE" w14:textId="77777777">
      <w:pPr>
        <w:jc w:val="center"/>
        <w:rPr>
          <w:rFonts w:ascii="Segoe UI Light" w:hAnsi="Segoe UI Light" w:cs="Segoe UI Light"/>
          <w:sz w:val="32"/>
          <w:szCs w:val="22"/>
        </w:rPr>
      </w:pPr>
    </w:p>
    <w:p w:rsidRPr="00650AB2" w:rsidR="00C4394D" w:rsidP="00C4394D" w:rsidRDefault="00C4394D" w14:paraId="6E5463AB" w14:textId="77777777">
      <w:pPr>
        <w:jc w:val="center"/>
        <w:rPr>
          <w:rFonts w:ascii="Segoe UI Light" w:hAnsi="Segoe UI Light" w:cs="Segoe UI Light"/>
          <w:sz w:val="32"/>
          <w:szCs w:val="22"/>
        </w:rPr>
      </w:pPr>
      <w:proofErr w:type="gramStart"/>
      <w:r w:rsidRPr="00650AB2">
        <w:rPr>
          <w:rFonts w:ascii="Segoe UI Light" w:hAnsi="Segoe UI Light" w:cs="Segoe UI Light"/>
          <w:sz w:val="32"/>
          <w:szCs w:val="22"/>
        </w:rPr>
        <w:t>for</w:t>
      </w:r>
      <w:proofErr w:type="gramEnd"/>
    </w:p>
    <w:p w:rsidRPr="00650AB2" w:rsidR="00C4394D" w:rsidP="00C4394D" w:rsidRDefault="00C4394D" w14:paraId="36807D2D" w14:textId="77777777">
      <w:pPr>
        <w:jc w:val="center"/>
        <w:rPr>
          <w:rFonts w:ascii="Segoe UI Light" w:hAnsi="Segoe UI Light" w:cs="Segoe UI Light"/>
          <w:sz w:val="32"/>
          <w:szCs w:val="22"/>
        </w:rPr>
      </w:pPr>
    </w:p>
    <w:p w:rsidRPr="00650AB2" w:rsidR="00C4394D" w:rsidP="00C4394D" w:rsidRDefault="00C4394D" w14:paraId="7A4EEA1B" w14:textId="77777777">
      <w:pPr>
        <w:ind w:left="2160"/>
        <w:rPr>
          <w:rFonts w:ascii="Segoe UI Light" w:hAnsi="Segoe UI Light" w:cs="Segoe UI Light"/>
          <w:b/>
          <w:sz w:val="32"/>
          <w:szCs w:val="22"/>
        </w:rPr>
      </w:pPr>
      <w:r w:rsidRPr="00650AB2">
        <w:rPr>
          <w:rFonts w:ascii="Segoe UI Light" w:hAnsi="Segoe UI Light" w:cs="Segoe UI Light"/>
          <w:b/>
          <w:sz w:val="32"/>
          <w:szCs w:val="22"/>
        </w:rPr>
        <w:t>Microsoft Dynamics 365 for Finance and Operations™</w:t>
      </w:r>
    </w:p>
    <w:p w:rsidRPr="00650AB2" w:rsidR="00C4394D" w:rsidP="00270150" w:rsidRDefault="00C4394D" w14:paraId="407807F1" w14:textId="77777777">
      <w:pPr>
        <w:ind w:left="2160"/>
        <w:rPr>
          <w:rFonts w:ascii="Segoe UI Light" w:hAnsi="Segoe UI Light" w:cs="Segoe UI Light"/>
          <w:sz w:val="32"/>
          <w:szCs w:val="22"/>
        </w:rPr>
      </w:pPr>
    </w:p>
    <w:p w:rsidRPr="00650AB2" w:rsidR="00C4394D" w:rsidP="00270150" w:rsidRDefault="00C4394D" w14:paraId="57D58563" w14:textId="77777777">
      <w:pPr>
        <w:ind w:left="2160"/>
        <w:rPr>
          <w:rFonts w:ascii="Segoe UI Light" w:hAnsi="Segoe UI Light" w:cs="Segoe UI Light"/>
          <w:sz w:val="32"/>
          <w:szCs w:val="22"/>
        </w:rPr>
      </w:pPr>
    </w:p>
    <w:p w:rsidRPr="00650AB2" w:rsidR="00D241F9" w:rsidP="00D241F9" w:rsidRDefault="006329D1" w14:paraId="7560303F" w14:textId="30DA4E75">
      <w:pPr>
        <w:jc w:val="center"/>
        <w:rPr>
          <w:rFonts w:ascii="Segoe UI Light" w:hAnsi="Segoe UI Light" w:cs="Segoe UI Light"/>
          <w:sz w:val="32"/>
          <w:szCs w:val="32"/>
        </w:rPr>
      </w:pPr>
      <w:r w:rsidRPr="250FD8D4" w:rsidR="006329D1">
        <w:rPr>
          <w:rFonts w:ascii="Segoe UI Light" w:hAnsi="Segoe UI Light" w:cs="Segoe UI Light"/>
          <w:i w:val="1"/>
          <w:iCs w:val="1"/>
          <w:sz w:val="32"/>
          <w:szCs w:val="32"/>
        </w:rPr>
        <w:t>Dynamics</w:t>
      </w:r>
      <w:r w:rsidRPr="250FD8D4" w:rsidR="00342CD2">
        <w:rPr>
          <w:rFonts w:ascii="Segoe UI Light" w:hAnsi="Segoe UI Light" w:cs="Segoe UI Light"/>
          <w:i w:val="1"/>
          <w:iCs w:val="1"/>
          <w:sz w:val="32"/>
          <w:szCs w:val="32"/>
        </w:rPr>
        <w:t xml:space="preserve"> </w:t>
      </w:r>
      <w:r w:rsidRPr="250FD8D4" w:rsidR="00C84303">
        <w:rPr>
          <w:rFonts w:ascii="Segoe UI Light" w:hAnsi="Segoe UI Light" w:cs="Segoe UI Light"/>
          <w:i w:val="1"/>
          <w:iCs w:val="1"/>
          <w:sz w:val="32"/>
          <w:szCs w:val="32"/>
        </w:rPr>
        <w:t>TMS</w:t>
      </w:r>
      <w:r w:rsidRPr="250FD8D4" w:rsidR="00C04308">
        <w:rPr>
          <w:rFonts w:ascii="Segoe UI Light" w:hAnsi="Segoe UI Light" w:cs="Segoe UI Light"/>
          <w:i w:val="1"/>
          <w:iCs w:val="1"/>
          <w:sz w:val="32"/>
          <w:szCs w:val="32"/>
        </w:rPr>
        <w:t xml:space="preserve"> </w:t>
      </w:r>
      <w:r w:rsidRPr="250FD8D4" w:rsidR="00335A0D">
        <w:rPr>
          <w:rFonts w:ascii="Segoe UI Light" w:hAnsi="Segoe UI Light" w:cs="Segoe UI Light"/>
          <w:i w:val="1"/>
          <w:iCs w:val="1"/>
          <w:sz w:val="32"/>
          <w:szCs w:val="32"/>
        </w:rPr>
        <w:t>product version</w:t>
      </w:r>
      <w:r w:rsidRPr="250FD8D4" w:rsidR="00335A0D">
        <w:rPr>
          <w:rFonts w:ascii="Segoe UI Light" w:hAnsi="Segoe UI Light" w:cs="Segoe UI Light"/>
          <w:sz w:val="32"/>
          <w:szCs w:val="32"/>
        </w:rPr>
        <w:t xml:space="preserve">: </w:t>
      </w:r>
      <w:r w:rsidRPr="250FD8D4" w:rsidR="00C70B89">
        <w:rPr>
          <w:rFonts w:ascii="Segoe UI Light" w:hAnsi="Segoe UI Light" w:cs="Segoe UI Light"/>
          <w:sz w:val="32"/>
          <w:szCs w:val="32"/>
        </w:rPr>
        <w:t>10.</w:t>
      </w:r>
      <w:r w:rsidRPr="250FD8D4" w:rsidR="00E136D9">
        <w:rPr>
          <w:rFonts w:ascii="Segoe UI Light" w:hAnsi="Segoe UI Light" w:cs="Segoe UI Light"/>
          <w:sz w:val="32"/>
          <w:szCs w:val="32"/>
        </w:rPr>
        <w:t>3</w:t>
      </w:r>
      <w:r w:rsidRPr="250FD8D4" w:rsidR="000B7118">
        <w:rPr>
          <w:rFonts w:ascii="Segoe UI Light" w:hAnsi="Segoe UI Light" w:cs="Segoe UI Light"/>
          <w:sz w:val="32"/>
          <w:szCs w:val="32"/>
        </w:rPr>
        <w:t>1</w:t>
      </w:r>
      <w:r w:rsidRPr="250FD8D4" w:rsidR="00E136D9">
        <w:rPr>
          <w:rFonts w:ascii="Segoe UI Light" w:hAnsi="Segoe UI Light" w:cs="Segoe UI Light"/>
          <w:sz w:val="32"/>
          <w:szCs w:val="32"/>
        </w:rPr>
        <w:t>.2</w:t>
      </w:r>
      <w:r w:rsidRPr="250FD8D4" w:rsidR="000B7118">
        <w:rPr>
          <w:rFonts w:ascii="Segoe UI Light" w:hAnsi="Segoe UI Light" w:cs="Segoe UI Light"/>
          <w:sz w:val="32"/>
          <w:szCs w:val="32"/>
        </w:rPr>
        <w:t>111</w:t>
      </w:r>
      <w:r w:rsidRPr="250FD8D4" w:rsidR="00E136D9">
        <w:rPr>
          <w:rFonts w:ascii="Segoe UI Light" w:hAnsi="Segoe UI Light" w:cs="Segoe UI Light"/>
          <w:sz w:val="32"/>
          <w:szCs w:val="32"/>
        </w:rPr>
        <w:t>.</w:t>
      </w:r>
      <w:r w:rsidRPr="250FD8D4" w:rsidR="004F51C8">
        <w:rPr>
          <w:rFonts w:ascii="Segoe UI Light" w:hAnsi="Segoe UI Light" w:cs="Segoe UI Light"/>
          <w:sz w:val="32"/>
          <w:szCs w:val="32"/>
        </w:rPr>
        <w:t>1</w:t>
      </w:r>
      <w:r w:rsidRPr="250FD8D4" w:rsidR="1CD7ADA4">
        <w:rPr>
          <w:rFonts w:ascii="Segoe UI Light" w:hAnsi="Segoe UI Light" w:cs="Segoe UI Light"/>
          <w:sz w:val="32"/>
          <w:szCs w:val="32"/>
        </w:rPr>
        <w:t>5</w:t>
      </w:r>
    </w:p>
    <w:p w:rsidRPr="004978BC" w:rsidR="00D241F9" w:rsidP="00D241F9" w:rsidRDefault="00D241F9" w14:paraId="02F9A9C4" w14:textId="77777777">
      <w:pPr>
        <w:jc w:val="center"/>
        <w:rPr>
          <w:rFonts w:ascii="Segoe UI Light" w:hAnsi="Segoe UI Light" w:cs="Segoe UI Light"/>
          <w:sz w:val="22"/>
          <w:szCs w:val="22"/>
        </w:rPr>
      </w:pPr>
    </w:p>
    <w:p w:rsidRPr="004978BC" w:rsidR="0018391D" w:rsidP="00342CD2" w:rsidRDefault="007F7F1D" w14:paraId="078F6FAB" w14:textId="7F2BD835">
      <w:pPr>
        <w:jc w:val="center"/>
        <w:rPr>
          <w:rFonts w:ascii="Segoe UI Light" w:hAnsi="Segoe UI Light" w:cs="Segoe UI Light"/>
          <w:sz w:val="22"/>
          <w:szCs w:val="22"/>
        </w:rPr>
      </w:pPr>
      <w:r w:rsidRPr="250FD8D4" w:rsidR="007F7F1D">
        <w:rPr>
          <w:rFonts w:ascii="Segoe UI Light" w:hAnsi="Segoe UI Light" w:cs="Segoe UI Light"/>
          <w:caps w:val="1"/>
          <w:sz w:val="22"/>
          <w:szCs w:val="22"/>
        </w:rPr>
        <w:t>202</w:t>
      </w:r>
      <w:r w:rsidRPr="250FD8D4" w:rsidR="00C27D45">
        <w:rPr>
          <w:rFonts w:ascii="Segoe UI Light" w:hAnsi="Segoe UI Light" w:cs="Segoe UI Light"/>
          <w:caps w:val="1"/>
          <w:sz w:val="22"/>
          <w:szCs w:val="22"/>
        </w:rPr>
        <w:t>4</w:t>
      </w:r>
      <w:r w:rsidRPr="250FD8D4" w:rsidR="005A6CED">
        <w:rPr>
          <w:rFonts w:ascii="Segoe UI Light" w:hAnsi="Segoe UI Light" w:cs="Segoe UI Light"/>
          <w:caps w:val="1"/>
          <w:sz w:val="22"/>
          <w:szCs w:val="22"/>
        </w:rPr>
        <w:t>-</w:t>
      </w:r>
      <w:r w:rsidRPr="250FD8D4" w:rsidR="004F51C8">
        <w:rPr>
          <w:rFonts w:ascii="Segoe UI Light" w:hAnsi="Segoe UI Light" w:cs="Segoe UI Light"/>
          <w:caps w:val="1"/>
          <w:sz w:val="22"/>
          <w:szCs w:val="22"/>
        </w:rPr>
        <w:t>1</w:t>
      </w:r>
      <w:r w:rsidRPr="250FD8D4" w:rsidR="36607C34">
        <w:rPr>
          <w:rFonts w:ascii="Segoe UI Light" w:hAnsi="Segoe UI Light" w:cs="Segoe UI Light"/>
          <w:caps w:val="1"/>
          <w:sz w:val="22"/>
          <w:szCs w:val="22"/>
        </w:rPr>
        <w:t>1</w:t>
      </w:r>
      <w:r w:rsidRPr="250FD8D4" w:rsidR="00F45ED0">
        <w:rPr>
          <w:rFonts w:ascii="Segoe UI Light" w:hAnsi="Segoe UI Light" w:cs="Segoe UI Light"/>
          <w:caps w:val="1"/>
          <w:sz w:val="22"/>
          <w:szCs w:val="22"/>
        </w:rPr>
        <w:t>-</w:t>
      </w:r>
      <w:r w:rsidRPr="250FD8D4" w:rsidR="00FE1E02">
        <w:rPr>
          <w:rFonts w:ascii="Segoe UI Light" w:hAnsi="Segoe UI Light" w:cs="Segoe UI Light"/>
          <w:caps w:val="1"/>
          <w:sz w:val="22"/>
          <w:szCs w:val="22"/>
        </w:rPr>
        <w:t>1</w:t>
      </w:r>
      <w:r w:rsidRPr="250FD8D4" w:rsidR="43EA7854">
        <w:rPr>
          <w:rFonts w:ascii="Segoe UI Light" w:hAnsi="Segoe UI Light" w:cs="Segoe UI Light"/>
          <w:caps w:val="1"/>
          <w:sz w:val="22"/>
          <w:szCs w:val="22"/>
        </w:rPr>
        <w:t>5</w:t>
      </w:r>
    </w:p>
    <w:p w:rsidRPr="004978BC" w:rsidR="006B42FC" w:rsidP="00522202" w:rsidRDefault="006B42FC" w14:paraId="24BBA51A" w14:textId="77777777">
      <w:pPr>
        <w:ind w:left="2160"/>
        <w:jc w:val="right"/>
        <w:rPr>
          <w:rFonts w:ascii="Segoe UI Light" w:hAnsi="Segoe UI Light" w:cs="Segoe UI Light"/>
          <w:sz w:val="22"/>
          <w:szCs w:val="22"/>
        </w:rPr>
      </w:pPr>
    </w:p>
    <w:p w:rsidRPr="004978BC" w:rsidR="009A030E" w:rsidP="00342CD2" w:rsidRDefault="009A030E" w14:paraId="4DB98FD7" w14:textId="77777777">
      <w:pPr>
        <w:rPr>
          <w:rFonts w:ascii="Segoe UI Light" w:hAnsi="Segoe UI Light" w:cs="Segoe UI Light"/>
          <w:sz w:val="22"/>
          <w:szCs w:val="22"/>
        </w:rPr>
      </w:pPr>
    </w:p>
    <w:p w:rsidRPr="004978BC" w:rsidR="00270150" w:rsidP="00DE0B31" w:rsidRDefault="006329D1" w14:paraId="62D00A30" w14:textId="114C946C">
      <w:pPr>
        <w:rPr>
          <w:rFonts w:ascii="Segoe UI Light" w:hAnsi="Segoe UI Light" w:cs="Segoe UI Light"/>
          <w:sz w:val="22"/>
          <w:szCs w:val="22"/>
        </w:rPr>
      </w:pPr>
      <w:bookmarkStart w:name="_Toc122522330" w:id="0"/>
      <w:r w:rsidRPr="004978BC">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4978BC" w:rsidR="00F93D53">
        <w:rPr>
          <w:rFonts w:ascii="Segoe UI Light" w:hAnsi="Segoe UI Light" w:cs="Segoe UI Light"/>
          <w:sz w:val="22"/>
          <w:szCs w:val="22"/>
        </w:rPr>
        <w:br w:type="page"/>
      </w:r>
      <w:bookmarkEnd w:id="0"/>
    </w:p>
    <w:p w:rsidRPr="004978BC" w:rsidR="00230306" w:rsidP="00C4394D" w:rsidRDefault="00230306" w14:paraId="109E0D3B" w14:textId="0082722E">
      <w:pPr>
        <w:pStyle w:val="Heading2"/>
        <w:rPr>
          <w:rFonts w:ascii="Segoe UI Light" w:hAnsi="Segoe UI Light" w:cs="Segoe UI Light"/>
          <w:sz w:val="22"/>
          <w:szCs w:val="22"/>
        </w:rPr>
      </w:pPr>
      <w:bookmarkStart w:name="_Toc11936379" w:id="1"/>
    </w:p>
    <w:bookmarkEnd w:id="1"/>
    <w:p w:rsidRPr="004978BC" w:rsidR="000C7F99" w:rsidP="000C7F99" w:rsidRDefault="000C7F99" w14:paraId="392CF8E9" w14:textId="465302F8">
      <w:pPr>
        <w:rPr>
          <w:rFonts w:ascii="Segoe UI Light" w:hAnsi="Segoe UI Light" w:cs="Segoe UI Light"/>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4978BC" w:rsidR="000C7F99" w:rsidTr="000C7F99" w14:paraId="1BB28A57" w14:textId="77777777">
        <w:tc>
          <w:tcPr>
            <w:tcW w:w="5098" w:type="dxa"/>
          </w:tcPr>
          <w:p w:rsidRPr="004978BC" w:rsidR="000C7F99" w:rsidP="000C7F99" w:rsidRDefault="000C7F99" w14:paraId="0E41EECE" w14:textId="30D98750">
            <w:pPr>
              <w:pStyle w:val="Heading2"/>
              <w:rPr>
                <w:rFonts w:ascii="Segoe UI Light" w:hAnsi="Segoe UI Light" w:cs="Segoe UI Light"/>
                <w:sz w:val="22"/>
                <w:szCs w:val="22"/>
              </w:rPr>
            </w:pPr>
            <w:r w:rsidRPr="004978BC">
              <w:rPr>
                <w:rFonts w:ascii="Segoe UI Light" w:hAnsi="Segoe UI Light" w:cs="Segoe UI Light"/>
                <w:sz w:val="22"/>
                <w:szCs w:val="22"/>
              </w:rPr>
              <w:t>D</w:t>
            </w:r>
            <w:r w:rsidRPr="004978BC" w:rsidR="00AE472D">
              <w:rPr>
                <w:rFonts w:ascii="Segoe UI Light" w:hAnsi="Segoe UI Light" w:cs="Segoe UI Light"/>
                <w:sz w:val="22"/>
                <w:szCs w:val="22"/>
              </w:rPr>
              <w:t>ynamics 365 FO</w:t>
            </w:r>
            <w:r w:rsidRPr="004978BC">
              <w:rPr>
                <w:rFonts w:ascii="Segoe UI Light" w:hAnsi="Segoe UI Light" w:cs="Segoe UI Light"/>
                <w:sz w:val="22"/>
                <w:szCs w:val="22"/>
              </w:rPr>
              <w:t xml:space="preserve"> TMS module</w:t>
            </w:r>
          </w:p>
          <w:p w:rsidRPr="004978BC" w:rsidR="000C7F99" w:rsidP="000C7F99" w:rsidRDefault="000C7F99" w14:paraId="6263331D" w14:textId="77777777">
            <w:pPr>
              <w:rPr>
                <w:rFonts w:ascii="Segoe UI Light" w:hAnsi="Segoe UI Light" w:cs="Segoe UI Light"/>
                <w:sz w:val="22"/>
                <w:szCs w:val="22"/>
              </w:rPr>
            </w:pPr>
          </w:p>
          <w:p w:rsidRPr="00650AB2" w:rsidR="000C7F99" w:rsidP="000C7F99" w:rsidRDefault="000C7F99" w14:paraId="407B0AFD" w14:textId="12730A6A">
            <w:pPr>
              <w:rPr>
                <w:rFonts w:ascii="Segoe UI Light" w:hAnsi="Segoe UI Light" w:cs="Segoe UI Light"/>
                <w:sz w:val="24"/>
                <w:szCs w:val="22"/>
              </w:rPr>
            </w:pPr>
            <w:r w:rsidRPr="00650AB2">
              <w:rPr>
                <w:rFonts w:ascii="Segoe UI Light" w:hAnsi="Segoe UI Light" w:cs="Segoe UI Light"/>
                <w:sz w:val="24"/>
                <w:szCs w:val="22"/>
              </w:rPr>
              <w:t xml:space="preserve">TMS is an add-on for Dynamics 365 suite of business application software. </w:t>
            </w:r>
          </w:p>
          <w:p w:rsidRPr="00650AB2" w:rsidR="000C7F99" w:rsidP="000C7F99" w:rsidRDefault="000C7F99" w14:paraId="2F12B416" w14:textId="77777777">
            <w:pPr>
              <w:rPr>
                <w:rFonts w:ascii="Segoe UI Light" w:hAnsi="Segoe UI Light" w:cs="Segoe UI Light"/>
                <w:sz w:val="24"/>
                <w:szCs w:val="22"/>
              </w:rPr>
            </w:pPr>
          </w:p>
          <w:p w:rsidRPr="00650AB2" w:rsidR="000C7F99" w:rsidP="000C7F99" w:rsidRDefault="000C7F99" w14:paraId="68E51B39" w14:textId="660F8EC6">
            <w:pPr>
              <w:rPr>
                <w:rFonts w:ascii="Segoe UI Light" w:hAnsi="Segoe UI Light" w:cs="Segoe UI Light"/>
                <w:sz w:val="24"/>
                <w:szCs w:val="22"/>
              </w:rPr>
            </w:pPr>
            <w:r w:rsidRPr="00650AB2">
              <w:rPr>
                <w:rFonts w:ascii="Segoe UI Light" w:hAnsi="Segoe UI Light" w:cs="Segoe UI Light"/>
                <w:sz w:val="24"/>
                <w:szCs w:val="22"/>
              </w:rPr>
              <w:t>This software provides functionality to support Treasury management as per the depicted sub-modules.</w:t>
            </w:r>
            <w:r w:rsidRPr="00650AB2">
              <w:rPr>
                <w:rFonts w:ascii="Segoe UI Light" w:hAnsi="Segoe UI Light" w:cs="Segoe UI Light"/>
                <w:sz w:val="24"/>
                <w:szCs w:val="22"/>
                <w:lang w:val="en-ZA"/>
              </w:rPr>
              <w:t xml:space="preserve"> </w:t>
            </w:r>
            <w:r w:rsidRPr="00650AB2">
              <w:rPr>
                <w:rFonts w:ascii="Segoe UI Light" w:hAnsi="Segoe UI Light" w:cs="Segoe UI Light"/>
                <w:sz w:val="24"/>
                <w:szCs w:val="22"/>
              </w:rPr>
              <w:t>The D365 Finance and Operations core is developed and owned by Microsoft.</w:t>
            </w:r>
            <w:r w:rsidRPr="00650AB2">
              <w:rPr>
                <w:rFonts w:ascii="Segoe UI Light" w:hAnsi="Segoe UI Light" w:cs="Segoe UI Light"/>
                <w:noProof/>
                <w:sz w:val="24"/>
                <w:szCs w:val="22"/>
              </w:rPr>
              <w:t xml:space="preserve"> </w:t>
            </w:r>
          </w:p>
          <w:p w:rsidRPr="004978BC" w:rsidR="000C7F99" w:rsidP="007A36E3" w:rsidRDefault="000C7F99" w14:paraId="69824659" w14:textId="77777777">
            <w:pPr>
              <w:rPr>
                <w:rFonts w:ascii="Segoe UI Light" w:hAnsi="Segoe UI Light" w:cs="Segoe UI Light"/>
                <w:sz w:val="22"/>
                <w:szCs w:val="22"/>
              </w:rPr>
            </w:pPr>
          </w:p>
        </w:tc>
        <w:tc>
          <w:tcPr>
            <w:tcW w:w="5099" w:type="dxa"/>
          </w:tcPr>
          <w:p w:rsidRPr="004978BC" w:rsidR="000C7F99" w:rsidP="005C6D08" w:rsidRDefault="005F2D39" w14:paraId="45D1C655" w14:textId="380BBA53">
            <w:pPr>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4978BC" w:rsidR="007A36E3" w:rsidP="007A36E3" w:rsidRDefault="007A36E3" w14:paraId="15609A1A" w14:textId="75196EBE">
      <w:pPr>
        <w:rPr>
          <w:rFonts w:ascii="Segoe UI Light" w:hAnsi="Segoe UI Light" w:cs="Segoe UI Light"/>
          <w:sz w:val="22"/>
          <w:szCs w:val="22"/>
        </w:rPr>
      </w:pPr>
    </w:p>
    <w:p w:rsidRPr="004978BC" w:rsidR="007A36E3" w:rsidP="00317D2F" w:rsidRDefault="007A36E3" w14:paraId="7E615E85" w14:textId="7962054B">
      <w:pPr>
        <w:jc w:val="center"/>
        <w:rPr>
          <w:rFonts w:ascii="Segoe UI Light" w:hAnsi="Segoe UI Light" w:cs="Segoe UI Light"/>
          <w:sz w:val="22"/>
          <w:szCs w:val="22"/>
        </w:rPr>
      </w:pPr>
    </w:p>
    <w:p w:rsidRPr="004978BC" w:rsidR="00C4394D" w:rsidP="00F729BF" w:rsidRDefault="00F729BF" w14:paraId="5070356A" w14:textId="589F2E3E">
      <w:pPr>
        <w:tabs>
          <w:tab w:val="left" w:pos="3740"/>
        </w:tabs>
        <w:rPr>
          <w:rFonts w:ascii="Segoe UI Light" w:hAnsi="Segoe UI Light" w:cs="Segoe UI Light"/>
          <w:sz w:val="22"/>
          <w:szCs w:val="22"/>
        </w:rPr>
      </w:pPr>
      <w:r w:rsidRPr="004978BC">
        <w:rPr>
          <w:rFonts w:ascii="Segoe UI Light" w:hAnsi="Segoe UI Light" w:cs="Segoe UI Light"/>
          <w:sz w:val="22"/>
          <w:szCs w:val="22"/>
        </w:rPr>
        <w:tab/>
      </w:r>
    </w:p>
    <w:p w:rsidRPr="004978BC" w:rsidR="00020E63" w:rsidP="00020E63" w:rsidRDefault="00C4394D" w14:paraId="7BBDFF71" w14:textId="19EC06BB">
      <w:pPr>
        <w:rPr>
          <w:rFonts w:ascii="Segoe UI Light" w:hAnsi="Segoe UI Light" w:cs="Segoe UI Light"/>
          <w:sz w:val="22"/>
          <w:szCs w:val="22"/>
        </w:rPr>
      </w:pPr>
      <w:r w:rsidRPr="004978BC">
        <w:rPr>
          <w:rFonts w:ascii="Segoe UI Light" w:hAnsi="Segoe UI Light" w:cs="Segoe UI Light"/>
          <w:sz w:val="22"/>
          <w:szCs w:val="22"/>
        </w:rPr>
        <w:br w:type="page"/>
      </w:r>
    </w:p>
    <w:p w:rsidRPr="00650AB2" w:rsidR="00342CD2" w:rsidP="00D542E0" w:rsidRDefault="00D542E0" w14:paraId="1425C1D8" w14:textId="77777777">
      <w:pPr>
        <w:pStyle w:val="Caption"/>
        <w:rPr>
          <w:rFonts w:ascii="Segoe UI Light" w:hAnsi="Segoe UI Light" w:cs="Segoe UI Light"/>
          <w:sz w:val="24"/>
          <w:szCs w:val="22"/>
        </w:rPr>
      </w:pPr>
      <w:r w:rsidRPr="00650AB2">
        <w:rPr>
          <w:rFonts w:ascii="Segoe UI Light" w:hAnsi="Segoe UI Light" w:cs="Segoe UI Light"/>
          <w:sz w:val="24"/>
          <w:szCs w:val="22"/>
        </w:rPr>
        <w:lastRenderedPageBreak/>
        <w:t>Release version</w:t>
      </w:r>
    </w:p>
    <w:p w:rsidRPr="00650AB2" w:rsidR="00342CD2" w:rsidP="00342CD2" w:rsidRDefault="00342CD2" w14:paraId="078A3BC3" w14:textId="77777777">
      <w:pPr>
        <w:rPr>
          <w:rFonts w:ascii="Segoe UI Light" w:hAnsi="Segoe UI Light" w:cs="Segoe UI Light"/>
          <w:sz w:val="24"/>
          <w:szCs w:val="22"/>
        </w:rPr>
      </w:pPr>
    </w:p>
    <w:p w:rsidRPr="000B7118" w:rsidR="00D542E0" w:rsidP="00B20DEA" w:rsidRDefault="005A3CEB" w14:paraId="5D235578" w14:textId="795ADF26">
      <w:pPr>
        <w:outlineLvl w:val="0"/>
        <w:rPr>
          <w:rFonts w:ascii="Segoe UI Light" w:hAnsi="Segoe UI Light" w:cs="Segoe UI Light"/>
          <w:sz w:val="24"/>
          <w:szCs w:val="24"/>
          <w:lang w:eastAsia="en-ZA"/>
        </w:rPr>
      </w:pPr>
      <w:r w:rsidRPr="250FD8D4" w:rsidR="005A3CEB">
        <w:rPr>
          <w:rFonts w:ascii="Segoe UI Light" w:hAnsi="Segoe UI Light" w:cs="Segoe UI Light"/>
          <w:b w:val="1"/>
          <w:bCs w:val="1"/>
          <w:sz w:val="24"/>
          <w:szCs w:val="24"/>
        </w:rPr>
        <w:t>TMS</w:t>
      </w:r>
      <w:r w:rsidRPr="250FD8D4" w:rsidR="00D542E0">
        <w:rPr>
          <w:rFonts w:ascii="Segoe UI Light" w:hAnsi="Segoe UI Light" w:cs="Segoe UI Light"/>
          <w:b w:val="1"/>
          <w:bCs w:val="1"/>
          <w:sz w:val="24"/>
          <w:szCs w:val="24"/>
        </w:rPr>
        <w:t xml:space="preserve"> Package version: </w:t>
      </w:r>
      <w:r w:rsidRPr="250FD8D4" w:rsidR="005A3CEB">
        <w:rPr>
          <w:rFonts w:ascii="Segoe UI Light" w:hAnsi="Segoe UI Light" w:cs="Segoe UI Light"/>
          <w:sz w:val="24"/>
          <w:szCs w:val="24"/>
        </w:rPr>
        <w:t>TMS_DeployablePackage</w:t>
      </w:r>
      <w:r w:rsidRPr="250FD8D4" w:rsidR="00B20DEA">
        <w:rPr>
          <w:rFonts w:ascii="Segoe UI Light" w:hAnsi="Segoe UI Light" w:cs="Segoe UI Light"/>
          <w:sz w:val="24"/>
          <w:szCs w:val="24"/>
        </w:rPr>
        <w:t>_10_</w:t>
      </w:r>
      <w:r w:rsidRPr="250FD8D4" w:rsidR="001F579F">
        <w:rPr>
          <w:rFonts w:ascii="Segoe UI Light" w:hAnsi="Segoe UI Light" w:cs="Segoe UI Light"/>
          <w:sz w:val="24"/>
          <w:szCs w:val="24"/>
        </w:rPr>
        <w:t>3</w:t>
      </w:r>
      <w:r w:rsidRPr="250FD8D4" w:rsidR="000B7118">
        <w:rPr>
          <w:rFonts w:ascii="Segoe UI Light" w:hAnsi="Segoe UI Light" w:cs="Segoe UI Light"/>
          <w:sz w:val="24"/>
          <w:szCs w:val="24"/>
        </w:rPr>
        <w:t>1</w:t>
      </w:r>
      <w:r w:rsidRPr="250FD8D4" w:rsidR="00B20DEA">
        <w:rPr>
          <w:rFonts w:ascii="Segoe UI Light" w:hAnsi="Segoe UI Light" w:cs="Segoe UI Light"/>
          <w:sz w:val="24"/>
          <w:szCs w:val="24"/>
        </w:rPr>
        <w:t>_</w:t>
      </w:r>
      <w:r w:rsidRPr="250FD8D4" w:rsidR="00E5455A">
        <w:rPr>
          <w:rFonts w:ascii="Segoe UI Light" w:hAnsi="Segoe UI Light" w:cs="Segoe UI Light"/>
          <w:sz w:val="24"/>
          <w:szCs w:val="24"/>
        </w:rPr>
        <w:t>2</w:t>
      </w:r>
      <w:r w:rsidRPr="250FD8D4" w:rsidR="000B7118">
        <w:rPr>
          <w:rFonts w:ascii="Segoe UI Light" w:hAnsi="Segoe UI Light" w:cs="Segoe UI Light"/>
          <w:sz w:val="24"/>
          <w:szCs w:val="24"/>
        </w:rPr>
        <w:t>111</w:t>
      </w:r>
      <w:r w:rsidRPr="250FD8D4" w:rsidR="00B20DEA">
        <w:rPr>
          <w:rFonts w:ascii="Segoe UI Light" w:hAnsi="Segoe UI Light" w:cs="Segoe UI Light"/>
          <w:sz w:val="24"/>
          <w:szCs w:val="24"/>
        </w:rPr>
        <w:t>_</w:t>
      </w:r>
      <w:r w:rsidRPr="250FD8D4" w:rsidR="00FE1E02">
        <w:rPr>
          <w:rFonts w:ascii="Segoe UI Light" w:hAnsi="Segoe UI Light" w:cs="Segoe UI Light"/>
          <w:sz w:val="24"/>
          <w:szCs w:val="24"/>
        </w:rPr>
        <w:t>1</w:t>
      </w:r>
      <w:r w:rsidRPr="250FD8D4" w:rsidR="48CA4617">
        <w:rPr>
          <w:rFonts w:ascii="Segoe UI Light" w:hAnsi="Segoe UI Light" w:cs="Segoe UI Light"/>
          <w:sz w:val="24"/>
          <w:szCs w:val="24"/>
        </w:rPr>
        <w:t>5</w:t>
      </w:r>
    </w:p>
    <w:p w:rsidRPr="000B7118" w:rsidR="00D542E0" w:rsidP="005234B3" w:rsidRDefault="00D542E0" w14:paraId="2F92CE30" w14:textId="77777777">
      <w:pPr>
        <w:ind w:left="720"/>
        <w:rPr>
          <w:rFonts w:ascii="Segoe UI Light" w:hAnsi="Segoe UI Light" w:cs="Segoe UI Light"/>
          <w:sz w:val="24"/>
          <w:szCs w:val="22"/>
        </w:rPr>
      </w:pPr>
    </w:p>
    <w:p w:rsidRPr="000B7118" w:rsidR="00342CD2" w:rsidP="005234B3" w:rsidRDefault="00D542E0" w14:paraId="2DFCC900" w14:textId="77777777">
      <w:pPr>
        <w:ind w:left="720"/>
        <w:rPr>
          <w:rFonts w:ascii="Segoe UI Light" w:hAnsi="Segoe UI Light" w:cs="Segoe UI Light"/>
          <w:sz w:val="24"/>
          <w:szCs w:val="22"/>
        </w:rPr>
      </w:pPr>
      <w:r w:rsidRPr="000B7118">
        <w:rPr>
          <w:rFonts w:ascii="Segoe UI Light" w:hAnsi="Segoe UI Light" w:cs="Segoe UI Light"/>
          <w:sz w:val="24"/>
          <w:szCs w:val="22"/>
        </w:rPr>
        <w:t>This package was created on Microsoft Dynamics 365 for Finance and Operations:</w:t>
      </w:r>
    </w:p>
    <w:p w:rsidRPr="000B7118" w:rsidR="00D542E0" w:rsidP="005234B3" w:rsidRDefault="00D542E0" w14:paraId="55B7DC5E" w14:textId="77777777">
      <w:pPr>
        <w:ind w:left="720"/>
        <w:rPr>
          <w:rFonts w:ascii="Segoe UI Light" w:hAnsi="Segoe UI Light" w:cs="Segoe UI Light"/>
          <w:sz w:val="24"/>
          <w:szCs w:val="22"/>
        </w:rPr>
      </w:pPr>
    </w:p>
    <w:tbl>
      <w:tblPr>
        <w:tblStyle w:val="TableGrid"/>
        <w:tblW w:w="8931" w:type="dxa"/>
        <w:tblInd w:w="1129" w:type="dxa"/>
        <w:tblLook w:val="04A0" w:firstRow="1" w:lastRow="0" w:firstColumn="1" w:lastColumn="0" w:noHBand="0" w:noVBand="1"/>
      </w:tblPr>
      <w:tblGrid>
        <w:gridCol w:w="3544"/>
        <w:gridCol w:w="2410"/>
        <w:gridCol w:w="2977"/>
      </w:tblGrid>
      <w:tr w:rsidRPr="000B7118" w:rsidR="004978BC" w:rsidTr="250FD8D4" w14:paraId="782E8648" w14:textId="38DBD3AE">
        <w:tc>
          <w:tcPr>
            <w:tcW w:w="3544" w:type="dxa"/>
            <w:shd w:val="clear" w:color="auto" w:fill="8DB3E2" w:themeFill="text2" w:themeFillTint="66"/>
            <w:tcMar/>
          </w:tcPr>
          <w:p w:rsidRPr="000B7118" w:rsidR="00F92EDF" w:rsidP="00342CD2" w:rsidRDefault="00F92EDF" w14:paraId="098DD40C" w14:textId="77777777">
            <w:pPr>
              <w:rPr>
                <w:rFonts w:ascii="Segoe UI Light" w:hAnsi="Segoe UI Light" w:cs="Segoe UI Light"/>
                <w:b/>
                <w:bCs/>
                <w:sz w:val="24"/>
                <w:szCs w:val="22"/>
              </w:rPr>
            </w:pPr>
            <w:r w:rsidRPr="000B7118">
              <w:rPr>
                <w:rFonts w:ascii="Segoe UI Light" w:hAnsi="Segoe UI Light" w:cs="Segoe UI Light"/>
                <w:b/>
                <w:bCs/>
                <w:sz w:val="24"/>
                <w:szCs w:val="22"/>
              </w:rPr>
              <w:t>Release</w:t>
            </w:r>
          </w:p>
        </w:tc>
        <w:tc>
          <w:tcPr>
            <w:tcW w:w="2410" w:type="dxa"/>
            <w:shd w:val="clear" w:color="auto" w:fill="8DB3E2" w:themeFill="text2" w:themeFillTint="66"/>
            <w:tcMar/>
          </w:tcPr>
          <w:p w:rsidRPr="000B7118" w:rsidR="00F92EDF" w:rsidP="00342CD2" w:rsidRDefault="00F92EDF" w14:paraId="210C984B" w14:textId="77777777">
            <w:pPr>
              <w:rPr>
                <w:rFonts w:ascii="Segoe UI Light" w:hAnsi="Segoe UI Light" w:cs="Segoe UI Light"/>
                <w:b/>
                <w:bCs/>
                <w:sz w:val="24"/>
                <w:szCs w:val="22"/>
              </w:rPr>
            </w:pPr>
            <w:r w:rsidRPr="000B7118">
              <w:rPr>
                <w:rFonts w:ascii="Segoe UI Light" w:hAnsi="Segoe UI Light" w:cs="Segoe UI Light"/>
                <w:b/>
                <w:bCs/>
                <w:sz w:val="24"/>
                <w:szCs w:val="22"/>
              </w:rPr>
              <w:t>Version</w:t>
            </w:r>
          </w:p>
        </w:tc>
        <w:tc>
          <w:tcPr>
            <w:tcW w:w="2977" w:type="dxa"/>
            <w:shd w:val="clear" w:color="auto" w:fill="8DB3E2" w:themeFill="text2" w:themeFillTint="66"/>
            <w:tcMar/>
          </w:tcPr>
          <w:p w:rsidRPr="000B7118" w:rsidR="00F92EDF" w:rsidP="00342CD2" w:rsidRDefault="00F92EDF" w14:paraId="7B3B371B" w14:textId="77777777">
            <w:pPr>
              <w:rPr>
                <w:rFonts w:ascii="Segoe UI Light" w:hAnsi="Segoe UI Light" w:cs="Segoe UI Light"/>
                <w:b/>
                <w:bCs/>
                <w:sz w:val="24"/>
                <w:szCs w:val="22"/>
              </w:rPr>
            </w:pPr>
            <w:r w:rsidRPr="000B7118">
              <w:rPr>
                <w:rFonts w:ascii="Segoe UI Light" w:hAnsi="Segoe UI Light" w:cs="Segoe UI Light"/>
                <w:b/>
                <w:bCs/>
                <w:sz w:val="24"/>
                <w:szCs w:val="22"/>
              </w:rPr>
              <w:t>Build number</w:t>
            </w:r>
          </w:p>
        </w:tc>
      </w:tr>
      <w:tr w:rsidRPr="000B7118" w:rsidR="004978BC" w:rsidTr="250FD8D4" w14:paraId="1802730A" w14:textId="1AFFF110">
        <w:tc>
          <w:tcPr>
            <w:tcW w:w="3544" w:type="dxa"/>
            <w:tcMar/>
          </w:tcPr>
          <w:p w:rsidRPr="000B7118" w:rsidR="00F92EDF" w:rsidP="00342CD2" w:rsidRDefault="00F92EDF" w14:paraId="2BE275E3" w14:textId="77777777">
            <w:pPr>
              <w:rPr>
                <w:rFonts w:ascii="Segoe UI Light" w:hAnsi="Segoe UI Light" w:cs="Segoe UI Light"/>
                <w:sz w:val="24"/>
                <w:szCs w:val="22"/>
              </w:rPr>
            </w:pPr>
            <w:r w:rsidRPr="000B7118">
              <w:rPr>
                <w:rFonts w:ascii="Segoe UI Light" w:hAnsi="Segoe UI Light" w:cs="Segoe UI Light"/>
                <w:sz w:val="24"/>
                <w:szCs w:val="22"/>
              </w:rPr>
              <w:t>Application release</w:t>
            </w:r>
          </w:p>
        </w:tc>
        <w:tc>
          <w:tcPr>
            <w:tcW w:w="2410" w:type="dxa"/>
            <w:shd w:val="clear" w:color="auto" w:fill="auto"/>
            <w:tcMar/>
          </w:tcPr>
          <w:p w:rsidRPr="000B7118" w:rsidR="00F92EDF" w:rsidP="00681EE9" w:rsidRDefault="00646691" w14:paraId="29D15783" w14:textId="7CE391A2">
            <w:pPr>
              <w:rPr>
                <w:rFonts w:ascii="Segoe UI Light" w:hAnsi="Segoe UI Light" w:cs="Segoe UI Light"/>
                <w:sz w:val="24"/>
                <w:szCs w:val="22"/>
              </w:rPr>
            </w:pPr>
            <w:r w:rsidRPr="000B7118">
              <w:rPr>
                <w:rFonts w:ascii="Segoe UI Light" w:hAnsi="Segoe UI Light" w:cs="Segoe UI Light"/>
                <w:sz w:val="24"/>
                <w:szCs w:val="22"/>
              </w:rPr>
              <w:t>10.0.</w:t>
            </w:r>
            <w:r w:rsidRPr="000B7118" w:rsidR="00975125">
              <w:rPr>
                <w:rFonts w:ascii="Segoe UI Light" w:hAnsi="Segoe UI Light" w:cs="Segoe UI Light"/>
                <w:sz w:val="24"/>
                <w:szCs w:val="22"/>
              </w:rPr>
              <w:t>4</w:t>
            </w:r>
            <w:r w:rsidR="00681EE9">
              <w:rPr>
                <w:rFonts w:ascii="Segoe UI Light" w:hAnsi="Segoe UI Light" w:cs="Segoe UI Light"/>
                <w:sz w:val="24"/>
                <w:szCs w:val="22"/>
              </w:rPr>
              <w:t>1</w:t>
            </w:r>
          </w:p>
        </w:tc>
        <w:tc>
          <w:tcPr>
            <w:tcW w:w="2977" w:type="dxa"/>
            <w:tcMar/>
          </w:tcPr>
          <w:p w:rsidRPr="000B7118" w:rsidR="00F92EDF" w:rsidP="00FE1E02" w:rsidRDefault="006D259E" w14:paraId="5F171275" w14:textId="4C623CC3">
            <w:pPr>
              <w:rPr>
                <w:rFonts w:ascii="Segoe UI Light" w:hAnsi="Segoe UI Light" w:cs="Segoe UI Light"/>
                <w:sz w:val="24"/>
                <w:szCs w:val="24"/>
              </w:rPr>
            </w:pPr>
            <w:r w:rsidRPr="250FD8D4" w:rsidR="195DD0A0">
              <w:rPr>
                <w:rFonts w:ascii="Segoe UI Light" w:hAnsi="Segoe UI Light" w:cs="Segoe UI Light"/>
                <w:sz w:val="24"/>
                <w:szCs w:val="24"/>
              </w:rPr>
              <w:t>10_</w:t>
            </w:r>
            <w:r w:rsidRPr="250FD8D4" w:rsidR="69AFB751">
              <w:rPr>
                <w:rFonts w:ascii="Segoe UI Light" w:hAnsi="Segoe UI Light" w:cs="Segoe UI Light"/>
                <w:sz w:val="24"/>
                <w:szCs w:val="24"/>
              </w:rPr>
              <w:t>3</w:t>
            </w:r>
            <w:r w:rsidRPr="250FD8D4" w:rsidR="000B7118">
              <w:rPr>
                <w:rFonts w:ascii="Segoe UI Light" w:hAnsi="Segoe UI Light" w:cs="Segoe UI Light"/>
                <w:sz w:val="24"/>
                <w:szCs w:val="24"/>
              </w:rPr>
              <w:t>1</w:t>
            </w:r>
            <w:r w:rsidRPr="250FD8D4" w:rsidR="0B732B39">
              <w:rPr>
                <w:rFonts w:ascii="Segoe UI Light" w:hAnsi="Segoe UI Light" w:cs="Segoe UI Light"/>
                <w:sz w:val="24"/>
                <w:szCs w:val="24"/>
              </w:rPr>
              <w:t>_</w:t>
            </w:r>
            <w:r w:rsidRPr="250FD8D4" w:rsidR="69AFB751">
              <w:rPr>
                <w:rFonts w:ascii="Segoe UI Light" w:hAnsi="Segoe UI Light" w:cs="Segoe UI Light"/>
                <w:sz w:val="24"/>
                <w:szCs w:val="24"/>
              </w:rPr>
              <w:t>2</w:t>
            </w:r>
            <w:r w:rsidRPr="250FD8D4" w:rsidR="000B7118">
              <w:rPr>
                <w:rFonts w:ascii="Segoe UI Light" w:hAnsi="Segoe UI Light" w:cs="Segoe UI Light"/>
                <w:sz w:val="24"/>
                <w:szCs w:val="24"/>
              </w:rPr>
              <w:t>111</w:t>
            </w:r>
            <w:r w:rsidRPr="250FD8D4" w:rsidR="00B20DEA">
              <w:rPr>
                <w:rFonts w:ascii="Segoe UI Light" w:hAnsi="Segoe UI Light" w:cs="Segoe UI Light"/>
                <w:sz w:val="24"/>
                <w:szCs w:val="24"/>
              </w:rPr>
              <w:t>_</w:t>
            </w:r>
            <w:r w:rsidRPr="250FD8D4" w:rsidR="00FE1E02">
              <w:rPr>
                <w:rFonts w:ascii="Segoe UI Light" w:hAnsi="Segoe UI Light" w:cs="Segoe UI Light"/>
                <w:sz w:val="24"/>
                <w:szCs w:val="24"/>
              </w:rPr>
              <w:t>1</w:t>
            </w:r>
            <w:r w:rsidRPr="250FD8D4" w:rsidR="50E09768">
              <w:rPr>
                <w:rFonts w:ascii="Segoe UI Light" w:hAnsi="Segoe UI Light" w:cs="Segoe UI Light"/>
                <w:sz w:val="24"/>
                <w:szCs w:val="24"/>
              </w:rPr>
              <w:t>5</w:t>
            </w:r>
          </w:p>
        </w:tc>
      </w:tr>
      <w:tr w:rsidRPr="000B7118" w:rsidR="004978BC" w:rsidTr="250FD8D4" w14:paraId="11823502" w14:textId="253C4A45">
        <w:tc>
          <w:tcPr>
            <w:tcW w:w="3544" w:type="dxa"/>
            <w:tcMar/>
          </w:tcPr>
          <w:p w:rsidRPr="000B7118" w:rsidR="00F92EDF" w:rsidP="00342CD2" w:rsidRDefault="00F92EDF" w14:paraId="31040101" w14:textId="77777777">
            <w:pPr>
              <w:rPr>
                <w:rFonts w:ascii="Segoe UI Light" w:hAnsi="Segoe UI Light" w:cs="Segoe UI Light"/>
                <w:sz w:val="24"/>
                <w:szCs w:val="22"/>
              </w:rPr>
            </w:pPr>
            <w:r w:rsidRPr="000B7118">
              <w:rPr>
                <w:rFonts w:ascii="Segoe UI Light" w:hAnsi="Segoe UI Light" w:cs="Segoe UI Light"/>
                <w:sz w:val="24"/>
                <w:szCs w:val="22"/>
              </w:rPr>
              <w:t>Platform release</w:t>
            </w:r>
          </w:p>
        </w:tc>
        <w:tc>
          <w:tcPr>
            <w:tcW w:w="2410" w:type="dxa"/>
            <w:tcMar/>
          </w:tcPr>
          <w:p w:rsidRPr="000B7118" w:rsidR="00F92EDF" w:rsidP="00E156D1" w:rsidRDefault="00F92EDF" w14:paraId="01A749F3" w14:textId="48B5EB7E">
            <w:pPr>
              <w:rPr>
                <w:rFonts w:ascii="Segoe UI Light" w:hAnsi="Segoe UI Light" w:cs="Segoe UI Light"/>
                <w:sz w:val="24"/>
                <w:szCs w:val="22"/>
              </w:rPr>
            </w:pPr>
            <w:r w:rsidRPr="000B7118">
              <w:rPr>
                <w:rFonts w:ascii="Segoe UI Light" w:hAnsi="Segoe UI Light" w:cs="Segoe UI Light"/>
                <w:sz w:val="24"/>
                <w:szCs w:val="22"/>
              </w:rPr>
              <w:t>Platform update</w:t>
            </w:r>
            <w:r w:rsidRPr="000B7118" w:rsidR="00646691">
              <w:rPr>
                <w:rFonts w:ascii="Segoe UI Light" w:hAnsi="Segoe UI Light" w:cs="Segoe UI Light"/>
                <w:sz w:val="24"/>
                <w:szCs w:val="22"/>
              </w:rPr>
              <w:t xml:space="preserve"> </w:t>
            </w:r>
            <w:r w:rsidRPr="000B7118" w:rsidR="005C16F7">
              <w:rPr>
                <w:rFonts w:ascii="Segoe UI Light" w:hAnsi="Segoe UI Light" w:cs="Segoe UI Light"/>
                <w:sz w:val="24"/>
                <w:szCs w:val="22"/>
              </w:rPr>
              <w:t>6</w:t>
            </w:r>
            <w:r w:rsidR="00E156D1">
              <w:rPr>
                <w:rFonts w:ascii="Segoe UI Light" w:hAnsi="Segoe UI Light" w:cs="Segoe UI Light"/>
                <w:sz w:val="24"/>
                <w:szCs w:val="22"/>
              </w:rPr>
              <w:t>4</w:t>
            </w:r>
            <w:bookmarkStart w:name="_GoBack" w:id="2"/>
            <w:bookmarkEnd w:id="2"/>
          </w:p>
        </w:tc>
        <w:tc>
          <w:tcPr>
            <w:tcW w:w="2977" w:type="dxa"/>
            <w:tcMar/>
          </w:tcPr>
          <w:p w:rsidRPr="000B7118" w:rsidR="00F92EDF" w:rsidP="00F17D12" w:rsidRDefault="001F579F" w14:paraId="09CCA6CE" w14:textId="0E9E1F0D">
            <w:pPr>
              <w:rPr>
                <w:rFonts w:ascii="Segoe UI Light" w:hAnsi="Segoe UI Light" w:cs="Segoe UI Light"/>
                <w:sz w:val="24"/>
                <w:szCs w:val="24"/>
              </w:rPr>
            </w:pPr>
            <w:r w:rsidRPr="250FD8D4" w:rsidR="001F579F">
              <w:rPr>
                <w:rFonts w:ascii="Segoe UI Light" w:hAnsi="Segoe UI Light" w:cs="Segoe UI Light"/>
                <w:sz w:val="24"/>
                <w:szCs w:val="24"/>
              </w:rPr>
              <w:t>7.0.</w:t>
            </w:r>
            <w:r w:rsidRPr="250FD8D4" w:rsidR="0E1B9C00">
              <w:rPr>
                <w:rFonts w:ascii="Segoe UI Light" w:hAnsi="Segoe UI Light" w:cs="Segoe UI Light"/>
                <w:sz w:val="24"/>
                <w:szCs w:val="24"/>
              </w:rPr>
              <w:t>7367.</w:t>
            </w:r>
            <w:r w:rsidRPr="250FD8D4" w:rsidR="1EA4C5A2">
              <w:rPr>
                <w:rFonts w:ascii="Segoe UI Light" w:hAnsi="Segoe UI Light" w:cs="Segoe UI Light"/>
                <w:sz w:val="24"/>
                <w:szCs w:val="24"/>
              </w:rPr>
              <w:t>67</w:t>
            </w:r>
          </w:p>
        </w:tc>
      </w:tr>
      <w:tr w:rsidRPr="00650AB2" w:rsidR="004978BC" w:rsidTr="250FD8D4" w14:paraId="5AF8EF33" w14:textId="77777777">
        <w:tc>
          <w:tcPr>
            <w:tcW w:w="3544" w:type="dxa"/>
            <w:tcMar/>
          </w:tcPr>
          <w:p w:rsidRPr="000B7118" w:rsidR="00300C14" w:rsidP="00342CD2" w:rsidRDefault="00300C14" w14:paraId="41E793B3" w14:textId="171DE072">
            <w:pPr>
              <w:rPr>
                <w:rFonts w:ascii="Segoe UI Light" w:hAnsi="Segoe UI Light" w:cs="Segoe UI Light"/>
                <w:sz w:val="24"/>
                <w:szCs w:val="22"/>
              </w:rPr>
            </w:pPr>
            <w:r w:rsidRPr="000B7118">
              <w:rPr>
                <w:rFonts w:ascii="Segoe UI Light" w:hAnsi="Segoe UI Light" w:cs="Segoe UI Light"/>
                <w:sz w:val="24"/>
                <w:szCs w:val="22"/>
              </w:rPr>
              <w:t>Treasury management system</w:t>
            </w:r>
          </w:p>
        </w:tc>
        <w:tc>
          <w:tcPr>
            <w:tcW w:w="5387" w:type="dxa"/>
            <w:gridSpan w:val="2"/>
            <w:tcMar/>
          </w:tcPr>
          <w:p w:rsidRPr="000B7118" w:rsidR="00300C14" w:rsidP="00FE1E02" w:rsidRDefault="00300C14" w14:paraId="3DBB715E" w14:textId="0A4244E8">
            <w:pPr>
              <w:rPr>
                <w:rFonts w:ascii="Segoe UI Light" w:hAnsi="Segoe UI Light" w:cs="Segoe UI Light"/>
                <w:sz w:val="24"/>
                <w:szCs w:val="24"/>
              </w:rPr>
            </w:pPr>
            <w:r w:rsidRPr="250FD8D4" w:rsidR="32799FD4">
              <w:rPr>
                <w:rFonts w:ascii="Segoe UI Light" w:hAnsi="Segoe UI Light" w:cs="Segoe UI Light"/>
                <w:sz w:val="24"/>
                <w:szCs w:val="24"/>
              </w:rPr>
              <w:t>10.</w:t>
            </w:r>
            <w:r w:rsidRPr="250FD8D4" w:rsidR="00E136D9">
              <w:rPr>
                <w:rFonts w:ascii="Segoe UI Light" w:hAnsi="Segoe UI Light" w:cs="Segoe UI Light"/>
                <w:sz w:val="24"/>
                <w:szCs w:val="24"/>
              </w:rPr>
              <w:t>30.2459.</w:t>
            </w:r>
            <w:r w:rsidRPr="250FD8D4" w:rsidR="1AD38336">
              <w:rPr>
                <w:rFonts w:ascii="Segoe UI Light" w:hAnsi="Segoe UI Light" w:cs="Segoe UI Light"/>
                <w:sz w:val="24"/>
                <w:szCs w:val="24"/>
              </w:rPr>
              <w:t>13</w:t>
            </w:r>
            <w:r w:rsidRPr="250FD8D4" w:rsidR="32799FD4">
              <w:rPr>
                <w:rFonts w:ascii="Segoe UI Light" w:hAnsi="Segoe UI Light" w:cs="Segoe UI Light"/>
                <w:sz w:val="24"/>
                <w:szCs w:val="24"/>
              </w:rPr>
              <w:t xml:space="preserve"> (</w:t>
            </w:r>
            <w:r w:rsidRPr="250FD8D4" w:rsidR="32799FD4">
              <w:rPr>
                <w:rFonts w:ascii="Segoe UI Light" w:hAnsi="Segoe UI Light" w:cs="Segoe UI Light"/>
                <w:sz w:val="24"/>
                <w:szCs w:val="24"/>
              </w:rPr>
              <w:t>isv</w:t>
            </w:r>
            <w:r w:rsidRPr="250FD8D4" w:rsidR="32799FD4">
              <w:rPr>
                <w:rFonts w:ascii="Segoe UI Light" w:hAnsi="Segoe UI Light" w:cs="Segoe UI Light"/>
                <w:sz w:val="24"/>
                <w:szCs w:val="24"/>
              </w:rPr>
              <w:t>)</w:t>
            </w:r>
          </w:p>
        </w:tc>
      </w:tr>
    </w:tbl>
    <w:p w:rsidRPr="004978BC" w:rsidR="0037468B" w:rsidP="008E4E78" w:rsidRDefault="0037468B" w14:paraId="7AD96377" w14:textId="77777777">
      <w:pPr>
        <w:pStyle w:val="Heading1"/>
        <w:rPr>
          <w:rFonts w:ascii="Segoe UI Light" w:hAnsi="Segoe UI Light" w:cs="Segoe UI Light"/>
          <w:sz w:val="22"/>
          <w:szCs w:val="22"/>
        </w:rPr>
      </w:pPr>
    </w:p>
    <w:p w:rsidRPr="004978BC" w:rsidR="00572608" w:rsidP="00510D72" w:rsidRDefault="00B93342" w14:paraId="07D9491A" w14:textId="079B910E">
      <w:pPr>
        <w:pStyle w:val="Heading1"/>
        <w:jc w:val="right"/>
        <w:rPr>
          <w:rFonts w:ascii="Segoe UI Light" w:hAnsi="Segoe UI Light" w:cs="Segoe UI Light"/>
          <w:sz w:val="22"/>
          <w:szCs w:val="22"/>
        </w:rPr>
      </w:pPr>
      <w:r w:rsidRPr="00650AB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4978BC" w:rsidR="004978BC" w:rsidTr="250FD8D4" w14:paraId="5D566A19" w14:textId="77777777">
        <w:trPr>
          <w:cantSplit/>
          <w:trHeight w:val="300"/>
        </w:trPr>
        <w:tc>
          <w:tcPr>
            <w:tcW w:w="2250" w:type="dxa"/>
            <w:shd w:val="clear" w:color="auto" w:fill="8DB3E2" w:themeFill="text2" w:themeFillTint="66"/>
            <w:noWrap/>
            <w:tcMar/>
            <w:vAlign w:val="bottom"/>
            <w:hideMark/>
          </w:tcPr>
          <w:p w:rsidRPr="004978BC" w:rsidR="00572608" w:rsidP="00E46478" w:rsidRDefault="00572608" w14:paraId="2D0C96C6" w14:textId="77777777">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color="auto" w:sz="4" w:space="0"/>
            </w:tcBorders>
            <w:shd w:val="clear" w:color="auto" w:fill="8DB3E2" w:themeFill="text2" w:themeFillTint="66"/>
            <w:tcMar/>
            <w:vAlign w:val="bottom"/>
            <w:hideMark/>
          </w:tcPr>
          <w:p w:rsidRPr="004978BC" w:rsidR="00572608" w:rsidP="00E46478" w:rsidRDefault="00572608" w14:paraId="5701062A" w14:textId="77777777">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Pr="004978BC" w:rsidR="00F64A4A" w:rsidTr="250FD8D4" w14:paraId="1ADE4B2F" w14:textId="77777777">
        <w:trPr>
          <w:trHeight w:val="300"/>
        </w:trPr>
        <w:tc>
          <w:tcPr>
            <w:tcW w:w="2250" w:type="dxa"/>
            <w:tcBorders>
              <w:left w:val="single" w:color="auto" w:sz="4" w:space="0"/>
              <w:right w:val="single" w:color="auto" w:sz="4" w:space="0"/>
            </w:tcBorders>
            <w:shd w:val="clear" w:color="auto" w:fill="auto"/>
            <w:noWrap/>
            <w:tcMar/>
            <w:vAlign w:val="center"/>
          </w:tcPr>
          <w:p w:rsidR="00F64A4A" w:rsidP="250FD8D4" w:rsidRDefault="00F64A4A" w14:paraId="5EF5C922" w14:textId="4DD5B88A">
            <w:pPr>
              <w:pStyle w:val="Normal"/>
              <w:suppressLineNumbers w:val="0"/>
              <w:bidi w:val="0"/>
              <w:spacing w:before="0" w:beforeAutospacing="off" w:after="0" w:afterAutospacing="off" w:line="259" w:lineRule="auto"/>
              <w:ind w:left="0" w:right="0"/>
              <w:jc w:val="left"/>
            </w:pPr>
            <w:r w:rsidRPr="250FD8D4" w:rsidR="7FB41514">
              <w:rPr>
                <w:rFonts w:ascii="Segoe UI Light" w:hAnsi="Segoe UI Light" w:cs="Segoe UI Light"/>
                <w:sz w:val="22"/>
                <w:szCs w:val="22"/>
                <w:lang w:val="en-ZA" w:eastAsia="en-ZA"/>
              </w:rPr>
              <w:t>General</w:t>
            </w:r>
          </w:p>
        </w:tc>
        <w:tc>
          <w:tcPr>
            <w:tcW w:w="7920" w:type="dxa"/>
            <w:tcBorders>
              <w:top w:val="single" w:color="auto" w:sz="4" w:space="0"/>
              <w:left w:val="single" w:color="auto" w:sz="4" w:space="0"/>
              <w:bottom w:val="single" w:color="auto" w:sz="4" w:space="0"/>
              <w:right w:val="single" w:color="auto" w:sz="4" w:space="0"/>
            </w:tcBorders>
            <w:shd w:val="clear" w:color="auto" w:fill="auto"/>
            <w:tcMar/>
            <w:vAlign w:val="bottom"/>
          </w:tcPr>
          <w:p w:rsidR="00F64A4A" w:rsidP="250FD8D4" w:rsidRDefault="00F64A4A" w14:paraId="785EB07B" w14:textId="567C5793">
            <w:pPr>
              <w:pStyle w:val="ListParagraph"/>
              <w:numPr>
                <w:ilvl w:val="1"/>
                <w:numId w:val="23"/>
              </w:numPr>
              <w:suppressLineNumbers w:val="0"/>
              <w:shd w:val="clear" w:color="auto" w:fill="FFFFFF" w:themeFill="background1"/>
              <w:bidi w:val="0"/>
              <w:spacing w:before="0" w:beforeAutospacing="off" w:after="0" w:afterAutospacing="off" w:line="276" w:lineRule="auto"/>
              <w:ind w:left="341" w:right="0" w:hanging="360"/>
              <w:jc w:val="left"/>
              <w:rPr>
                <w:rFonts w:ascii="Segoe UI Light" w:hAnsi="Segoe UI Light" w:cs="Segoe UI Light"/>
                <w:sz w:val="22"/>
                <w:szCs w:val="22"/>
                <w:lang w:eastAsia="en-ZA"/>
              </w:rPr>
            </w:pPr>
            <w:r w:rsidRPr="250FD8D4" w:rsidR="15C5F7AE">
              <w:rPr>
                <w:rFonts w:ascii="Segoe UI Light" w:hAnsi="Segoe UI Light" w:cs="Segoe UI Light"/>
                <w:sz w:val="22"/>
                <w:szCs w:val="22"/>
                <w:lang w:eastAsia="en-ZA"/>
              </w:rPr>
              <w:t xml:space="preserve">The following </w:t>
            </w:r>
            <w:r w:rsidRPr="250FD8D4" w:rsidR="15C5F7AE">
              <w:rPr>
                <w:rFonts w:ascii="Segoe UI Light" w:hAnsi="Segoe UI Light" w:cs="Segoe UI Light"/>
                <w:sz w:val="22"/>
                <w:szCs w:val="22"/>
                <w:lang w:eastAsia="en-ZA"/>
              </w:rPr>
              <w:t>FastTabs</w:t>
            </w:r>
            <w:r w:rsidRPr="250FD8D4" w:rsidR="15C5F7AE">
              <w:rPr>
                <w:rFonts w:ascii="Segoe UI Light" w:hAnsi="Segoe UI Light" w:cs="Segoe UI Light"/>
                <w:sz w:val="22"/>
                <w:szCs w:val="22"/>
                <w:lang w:eastAsia="en-ZA"/>
              </w:rPr>
              <w:t xml:space="preserve"> under the General tab&gt;</w:t>
            </w:r>
            <w:r w:rsidRPr="250FD8D4" w:rsidR="15C5F7AE">
              <w:rPr>
                <w:rFonts w:ascii="Segoe UI Light" w:hAnsi="Segoe UI Light" w:cs="Segoe UI Light"/>
                <w:b w:val="1"/>
                <w:bCs w:val="1"/>
                <w:sz w:val="22"/>
                <w:szCs w:val="22"/>
                <w:lang w:eastAsia="en-ZA"/>
              </w:rPr>
              <w:t>Notifications</w:t>
            </w:r>
            <w:r w:rsidRPr="250FD8D4" w:rsidR="15C5F7AE">
              <w:rPr>
                <w:rFonts w:ascii="Segoe UI Light" w:hAnsi="Segoe UI Light" w:cs="Segoe UI Light"/>
                <w:sz w:val="22"/>
                <w:szCs w:val="22"/>
                <w:lang w:eastAsia="en-ZA"/>
              </w:rPr>
              <w:t xml:space="preserve"> for </w:t>
            </w:r>
            <w:r w:rsidRPr="250FD8D4" w:rsidR="15C5F7AE">
              <w:rPr>
                <w:rFonts w:ascii="Segoe UI Light" w:hAnsi="Segoe UI Light" w:cs="Segoe UI Light"/>
                <w:b w:val="1"/>
                <w:bCs w:val="1"/>
                <w:sz w:val="22"/>
                <w:szCs w:val="22"/>
                <w:lang w:eastAsia="en-ZA"/>
              </w:rPr>
              <w:t>Treasury parameters</w:t>
            </w:r>
            <w:r w:rsidRPr="250FD8D4" w:rsidR="15C5F7AE">
              <w:rPr>
                <w:rFonts w:ascii="Segoe UI Light" w:hAnsi="Segoe UI Light" w:cs="Segoe UI Light"/>
                <w:sz w:val="22"/>
                <w:szCs w:val="22"/>
                <w:lang w:eastAsia="en-ZA"/>
              </w:rPr>
              <w:t xml:space="preserve"> have been renamed:</w:t>
            </w:r>
          </w:p>
          <w:p w:rsidR="00F64A4A" w:rsidP="250FD8D4" w:rsidRDefault="00F64A4A" w14:paraId="480C8F6F" w14:textId="6065E7BA">
            <w:pPr>
              <w:pStyle w:val="ListParagraph"/>
              <w:numPr>
                <w:ilvl w:val="0"/>
                <w:numId w:val="23"/>
              </w:numPr>
              <w:suppressLineNumbers w:val="0"/>
              <w:shd w:val="clear" w:color="auto" w:fill="FFFFFF" w:themeFill="background1"/>
              <w:bidi w:val="0"/>
              <w:spacing w:before="0" w:beforeAutospacing="off" w:after="0" w:afterAutospacing="off" w:line="276" w:lineRule="auto"/>
              <w:ind w:right="0"/>
              <w:jc w:val="left"/>
              <w:rPr>
                <w:rFonts w:ascii="Segoe UI Light" w:hAnsi="Segoe UI Light" w:cs="Segoe UI Light"/>
                <w:sz w:val="22"/>
                <w:szCs w:val="22"/>
                <w:lang w:eastAsia="en-ZA"/>
              </w:rPr>
            </w:pPr>
            <w:r w:rsidRPr="250FD8D4" w:rsidR="15C5F7AE">
              <w:rPr>
                <w:rFonts w:ascii="Segoe UI Light" w:hAnsi="Segoe UI Light" w:cs="Segoe UI Light"/>
                <w:sz w:val="22"/>
                <w:szCs w:val="22"/>
                <w:lang w:eastAsia="en-ZA"/>
              </w:rPr>
              <w:t xml:space="preserve">"Loans; E-mail templates for batch use" has been </w:t>
            </w:r>
            <w:r w:rsidRPr="250FD8D4" w:rsidR="15C5F7AE">
              <w:rPr>
                <w:rFonts w:ascii="Segoe UI Light" w:hAnsi="Segoe UI Light" w:cs="Segoe UI Light"/>
                <w:sz w:val="22"/>
                <w:szCs w:val="22"/>
                <w:lang w:eastAsia="en-ZA"/>
              </w:rPr>
              <w:t>renamed to</w:t>
            </w:r>
            <w:r w:rsidRPr="250FD8D4" w:rsidR="15C5F7AE">
              <w:rPr>
                <w:rFonts w:ascii="Segoe UI Light" w:hAnsi="Segoe UI Light" w:cs="Segoe UI Light"/>
                <w:sz w:val="22"/>
                <w:szCs w:val="22"/>
                <w:lang w:eastAsia="en-ZA"/>
              </w:rPr>
              <w:t xml:space="preserve"> </w:t>
            </w:r>
            <w:r w:rsidRPr="250FD8D4" w:rsidR="15C5F7AE">
              <w:rPr>
                <w:rFonts w:ascii="Segoe UI Light" w:hAnsi="Segoe UI Light" w:cs="Segoe UI Light"/>
                <w:b w:val="1"/>
                <w:bCs w:val="1"/>
                <w:sz w:val="22"/>
                <w:szCs w:val="22"/>
                <w:lang w:eastAsia="en-ZA"/>
              </w:rPr>
              <w:t>Loan Email Templates for Batch Use</w:t>
            </w:r>
            <w:r w:rsidRPr="250FD8D4" w:rsidR="15C5F7AE">
              <w:rPr>
                <w:rFonts w:ascii="Segoe UI Light" w:hAnsi="Segoe UI Light" w:cs="Segoe UI Light"/>
                <w:sz w:val="22"/>
                <w:szCs w:val="22"/>
                <w:lang w:eastAsia="en-ZA"/>
              </w:rPr>
              <w:t>.</w:t>
            </w:r>
          </w:p>
          <w:p w:rsidR="00F64A4A" w:rsidP="250FD8D4" w:rsidRDefault="00F64A4A" w14:paraId="1BCDA13D" w14:textId="5CCE1FA3">
            <w:pPr>
              <w:pStyle w:val="ListParagraph"/>
              <w:numPr>
                <w:ilvl w:val="0"/>
                <w:numId w:val="23"/>
              </w:numPr>
              <w:suppressLineNumbers w:val="0"/>
              <w:shd w:val="clear" w:color="auto" w:fill="FFFFFF" w:themeFill="background1"/>
              <w:bidi w:val="0"/>
              <w:spacing w:before="0" w:beforeAutospacing="off" w:after="0" w:afterAutospacing="off" w:line="276" w:lineRule="auto"/>
              <w:ind w:right="0"/>
              <w:jc w:val="left"/>
              <w:rPr>
                <w:rFonts w:ascii="Segoe UI Light" w:hAnsi="Segoe UI Light" w:cs="Segoe UI Light"/>
                <w:sz w:val="22"/>
                <w:szCs w:val="22"/>
                <w:lang w:eastAsia="en-ZA"/>
              </w:rPr>
            </w:pPr>
            <w:r w:rsidRPr="250FD8D4" w:rsidR="15C5F7AE">
              <w:rPr>
                <w:rFonts w:ascii="Segoe UI Light" w:hAnsi="Segoe UI Light" w:cs="Segoe UI Light"/>
                <w:sz w:val="22"/>
                <w:szCs w:val="22"/>
                <w:lang w:eastAsia="en-ZA"/>
              </w:rPr>
              <w:t xml:space="preserve">"Investment; E-mail templates for batch use" has been renamed to </w:t>
            </w:r>
            <w:r w:rsidRPr="250FD8D4" w:rsidR="15C5F7AE">
              <w:rPr>
                <w:rFonts w:ascii="Segoe UI Light" w:hAnsi="Segoe UI Light" w:cs="Segoe UI Light"/>
                <w:b w:val="1"/>
                <w:bCs w:val="1"/>
                <w:sz w:val="22"/>
                <w:szCs w:val="22"/>
                <w:lang w:eastAsia="en-ZA"/>
              </w:rPr>
              <w:t>Investment Email Templates for Batch Use.</w:t>
            </w:r>
          </w:p>
          <w:p w:rsidR="00F64A4A" w:rsidP="250FD8D4" w:rsidRDefault="00F64A4A" w14:paraId="16321863" w14:textId="4CD03D10">
            <w:pPr>
              <w:pStyle w:val="ListParagraph"/>
              <w:numPr>
                <w:ilvl w:val="0"/>
                <w:numId w:val="23"/>
              </w:numPr>
              <w:suppressLineNumbers w:val="0"/>
              <w:shd w:val="clear" w:color="auto" w:fill="FFFFFF" w:themeFill="background1"/>
              <w:bidi w:val="0"/>
              <w:spacing w:before="0" w:beforeAutospacing="off" w:after="0" w:afterAutospacing="off" w:line="276" w:lineRule="auto"/>
              <w:ind w:right="0"/>
              <w:jc w:val="left"/>
              <w:rPr>
                <w:rFonts w:ascii="Segoe UI Light" w:hAnsi="Segoe UI Light" w:cs="Segoe UI Light"/>
                <w:sz w:val="22"/>
                <w:szCs w:val="22"/>
                <w:lang w:eastAsia="en-ZA"/>
              </w:rPr>
            </w:pPr>
            <w:r w:rsidRPr="250FD8D4" w:rsidR="15C5F7AE">
              <w:rPr>
                <w:rFonts w:ascii="Segoe UI Light" w:hAnsi="Segoe UI Light" w:cs="Segoe UI Light"/>
                <w:sz w:val="22"/>
                <w:szCs w:val="22"/>
                <w:lang w:eastAsia="en-ZA"/>
              </w:rPr>
              <w:t xml:space="preserve">"E-mail templates for manual use" has been renamed to </w:t>
            </w:r>
            <w:r w:rsidRPr="250FD8D4" w:rsidR="15C5F7AE">
              <w:rPr>
                <w:rFonts w:ascii="Segoe UI Light" w:hAnsi="Segoe UI Light" w:cs="Segoe UI Light"/>
                <w:b w:val="1"/>
                <w:bCs w:val="1"/>
                <w:sz w:val="22"/>
                <w:szCs w:val="22"/>
                <w:lang w:eastAsia="en-ZA"/>
              </w:rPr>
              <w:t>Email Templates for Manual Use</w:t>
            </w:r>
            <w:r w:rsidRPr="250FD8D4" w:rsidR="15C5F7AE">
              <w:rPr>
                <w:rFonts w:ascii="Segoe UI Light" w:hAnsi="Segoe UI Light" w:cs="Segoe UI Light"/>
                <w:sz w:val="22"/>
                <w:szCs w:val="22"/>
                <w:lang w:eastAsia="en-ZA"/>
              </w:rPr>
              <w:t>.</w:t>
            </w:r>
          </w:p>
        </w:tc>
      </w:tr>
    </w:tbl>
    <w:p w:rsidR="250FD8D4" w:rsidRDefault="250FD8D4" w14:paraId="300D4E3C" w14:textId="3620F13F"/>
    <w:p w:rsidR="00194000" w:rsidP="00FE1E02" w:rsidRDefault="00194000" w14:paraId="4BABDEED" w14:textId="18CC178A">
      <w:pPr>
        <w:pStyle w:val="Heading1"/>
        <w:jc w:val="right"/>
        <w:rPr>
          <w:rFonts w:ascii="Segoe UI Light" w:hAnsi="Segoe UI Light"/>
        </w:rPr>
      </w:pPr>
      <w:r>
        <w:rPr>
          <w:rFonts w:ascii="Segoe UI Light" w:hAnsi="Segoe UI Light"/>
        </w:rPr>
        <w:br w:type="page"/>
      </w:r>
    </w:p>
    <w:p w:rsidRPr="004978BC" w:rsidR="00FE1E02" w:rsidP="00FE1E02" w:rsidRDefault="00FE1E02" w14:paraId="1B035471" w14:textId="254E6600">
      <w:pPr>
        <w:pStyle w:val="Heading1"/>
        <w:jc w:val="right"/>
        <w:rPr>
          <w:rFonts w:ascii="Segoe UI Light" w:hAnsi="Segoe UI Light" w:cs="Segoe UI Light"/>
          <w:sz w:val="22"/>
          <w:szCs w:val="22"/>
        </w:rPr>
      </w:pPr>
      <w:r>
        <w:rPr>
          <w:rFonts w:ascii="Segoe UI Light" w:hAnsi="Segoe UI Light"/>
        </w:rPr>
        <w:lastRenderedPageBreak/>
        <w:t>Bug fixes</w:t>
      </w:r>
      <w:r w:rsidRPr="00650AB2">
        <w:rPr>
          <w:rFonts w:ascii="Segoe UI Light" w:hAnsi="Segoe UI Light"/>
        </w:rPr>
        <w:t>:</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4978BC" w:rsidR="00FE1E02" w:rsidTr="250FD8D4" w14:paraId="7E048F11" w14:textId="77777777">
        <w:trPr>
          <w:cantSplit/>
          <w:trHeight w:val="300"/>
        </w:trPr>
        <w:tc>
          <w:tcPr>
            <w:tcW w:w="2250" w:type="dxa"/>
            <w:shd w:val="clear" w:color="auto" w:fill="8DB3E2" w:themeFill="text2" w:themeFillTint="66"/>
            <w:noWrap/>
            <w:tcMar/>
            <w:vAlign w:val="bottom"/>
            <w:hideMark/>
          </w:tcPr>
          <w:p w:rsidRPr="004978BC" w:rsidR="00FE1E02" w:rsidP="0093585C" w:rsidRDefault="00FE1E02" w14:paraId="69CB3D01" w14:textId="77777777">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color="auto" w:sz="4" w:space="0"/>
            </w:tcBorders>
            <w:shd w:val="clear" w:color="auto" w:fill="8DB3E2" w:themeFill="text2" w:themeFillTint="66"/>
            <w:tcMar/>
            <w:vAlign w:val="bottom"/>
            <w:hideMark/>
          </w:tcPr>
          <w:p w:rsidRPr="004978BC" w:rsidR="00FE1E02" w:rsidP="0093585C" w:rsidRDefault="00FE1E02" w14:paraId="34F033EB" w14:textId="77777777">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Pr="004978BC" w:rsidR="00EA1E30" w:rsidTr="250FD8D4" w14:paraId="5E9DA3D5" w14:textId="77777777">
        <w:trPr>
          <w:trHeight w:val="70"/>
        </w:trPr>
        <w:tc>
          <w:tcPr>
            <w:tcW w:w="2250" w:type="dxa"/>
            <w:tcBorders>
              <w:left w:val="single" w:color="auto" w:sz="4" w:space="0"/>
              <w:right w:val="single" w:color="auto" w:sz="4" w:space="0"/>
            </w:tcBorders>
            <w:shd w:val="clear" w:color="auto" w:fill="auto"/>
            <w:noWrap/>
            <w:tcMar/>
            <w:vAlign w:val="center"/>
          </w:tcPr>
          <w:p w:rsidR="00EA1E30" w:rsidP="250FD8D4" w:rsidRDefault="00ED3A2A" w14:paraId="4C888998" w14:textId="2116E617">
            <w:pPr>
              <w:pStyle w:val="Normal"/>
              <w:suppressLineNumbers w:val="0"/>
              <w:bidi w:val="0"/>
              <w:spacing w:before="0" w:beforeAutospacing="off" w:after="0" w:afterAutospacing="off" w:line="259" w:lineRule="auto"/>
              <w:ind w:left="0" w:right="0"/>
              <w:jc w:val="left"/>
            </w:pPr>
            <w:r w:rsidRPr="250FD8D4" w:rsidR="64CC1DD8">
              <w:rPr>
                <w:rFonts w:ascii="Segoe UI Light" w:hAnsi="Segoe UI Light" w:cs="Segoe UI Light"/>
                <w:sz w:val="22"/>
                <w:szCs w:val="22"/>
                <w:lang w:val="en-ZA" w:eastAsia="en-ZA"/>
              </w:rPr>
              <w:t>Derivatives</w:t>
            </w:r>
          </w:p>
        </w:tc>
        <w:tc>
          <w:tcPr>
            <w:tcW w:w="7920" w:type="dxa"/>
            <w:tcBorders>
              <w:top w:val="single" w:color="auto" w:sz="4" w:space="0"/>
              <w:left w:val="single" w:color="auto" w:sz="4" w:space="0"/>
              <w:bottom w:val="single" w:color="auto" w:sz="4" w:space="0"/>
              <w:right w:val="single" w:color="auto" w:sz="4" w:space="0"/>
            </w:tcBorders>
            <w:shd w:val="clear" w:color="auto" w:fill="auto"/>
            <w:tcMar/>
            <w:vAlign w:val="bottom"/>
          </w:tcPr>
          <w:p w:rsidR="00F64A4A" w:rsidP="250FD8D4" w:rsidRDefault="00F64A4A" w14:paraId="2D1375DE" w14:textId="710C8824">
            <w:pPr>
              <w:pStyle w:val="ListParagraph"/>
              <w:numPr>
                <w:ilvl w:val="0"/>
                <w:numId w:val="4"/>
              </w:numPr>
              <w:suppressLineNumbers w:val="0"/>
              <w:shd w:val="clear" w:color="auto" w:fill="FFFFFF" w:themeFill="background1"/>
              <w:bidi w:val="0"/>
              <w:spacing w:before="0" w:beforeAutospacing="off" w:after="0" w:afterAutospacing="off" w:line="276" w:lineRule="auto"/>
              <w:ind w:left="341" w:right="0" w:hanging="360"/>
              <w:jc w:val="left"/>
              <w:rPr>
                <w:rFonts w:ascii="Segoe UI Light" w:hAnsi="Segoe UI Light" w:cs="Segoe UI Light"/>
                <w:sz w:val="22"/>
                <w:szCs w:val="22"/>
                <w:lang w:eastAsia="en-ZA"/>
              </w:rPr>
            </w:pPr>
            <w:r w:rsidRPr="250FD8D4" w:rsidR="64CC1DD8">
              <w:rPr>
                <w:rFonts w:ascii="Segoe UI Light" w:hAnsi="Segoe UI Light" w:cs="Segoe UI Light"/>
                <w:sz w:val="22"/>
                <w:szCs w:val="22"/>
                <w:lang w:eastAsia="en-ZA"/>
              </w:rPr>
              <w:t xml:space="preserve">The </w:t>
            </w:r>
            <w:r w:rsidRPr="250FD8D4" w:rsidR="64CC1DD8">
              <w:rPr>
                <w:rFonts w:ascii="Segoe UI Light" w:hAnsi="Segoe UI Light" w:cs="Segoe UI Light"/>
                <w:b w:val="1"/>
                <w:bCs w:val="1"/>
                <w:sz w:val="22"/>
                <w:szCs w:val="22"/>
                <w:lang w:eastAsia="en-ZA"/>
              </w:rPr>
              <w:t xml:space="preserve">Treasury Accountant </w:t>
            </w:r>
            <w:r w:rsidRPr="250FD8D4" w:rsidR="64CC1DD8">
              <w:rPr>
                <w:rFonts w:ascii="Segoe UI Light" w:hAnsi="Segoe UI Light" w:cs="Segoe UI Light"/>
                <w:sz w:val="22"/>
                <w:szCs w:val="22"/>
                <w:lang w:eastAsia="en-ZA"/>
              </w:rPr>
              <w:t xml:space="preserve">and </w:t>
            </w:r>
            <w:r w:rsidRPr="250FD8D4" w:rsidR="64CC1DD8">
              <w:rPr>
                <w:rFonts w:ascii="Segoe UI Light" w:hAnsi="Segoe UI Light" w:cs="Segoe UI Light"/>
                <w:b w:val="1"/>
                <w:bCs w:val="1"/>
                <w:sz w:val="22"/>
                <w:szCs w:val="22"/>
                <w:lang w:eastAsia="en-ZA"/>
              </w:rPr>
              <w:t>Treasury Administrator</w:t>
            </w:r>
            <w:r w:rsidRPr="250FD8D4" w:rsidR="64CC1DD8">
              <w:rPr>
                <w:rFonts w:ascii="Segoe UI Light" w:hAnsi="Segoe UI Light" w:cs="Segoe UI Light"/>
                <w:sz w:val="22"/>
                <w:szCs w:val="22"/>
                <w:lang w:eastAsia="en-ZA"/>
              </w:rPr>
              <w:t xml:space="preserve"> roles previously did not have access to view </w:t>
            </w:r>
            <w:r w:rsidRPr="250FD8D4" w:rsidR="64CC1DD8">
              <w:rPr>
                <w:rFonts w:ascii="Segoe UI Light" w:hAnsi="Segoe UI Light" w:cs="Segoe UI Light"/>
                <w:b w:val="1"/>
                <w:bCs w:val="1"/>
                <w:sz w:val="22"/>
                <w:szCs w:val="22"/>
                <w:lang w:eastAsia="en-ZA"/>
              </w:rPr>
              <w:t>Derivative journal lines</w:t>
            </w:r>
            <w:r w:rsidRPr="250FD8D4" w:rsidR="64CC1DD8">
              <w:rPr>
                <w:rFonts w:ascii="Segoe UI Light" w:hAnsi="Segoe UI Light" w:cs="Segoe UI Light"/>
                <w:sz w:val="22"/>
                <w:szCs w:val="22"/>
                <w:lang w:eastAsia="en-ZA"/>
              </w:rPr>
              <w:t>. This issue has been resolved, and these roles can now access the journal screens.</w:t>
            </w:r>
          </w:p>
        </w:tc>
      </w:tr>
    </w:tbl>
    <w:p w:rsidR="250FD8D4" w:rsidRDefault="250FD8D4" w14:paraId="05E7FD5C" w14:textId="16D53477"/>
    <w:p w:rsidRPr="004978BC" w:rsidR="00FE1E02" w:rsidP="00FE1E02" w:rsidRDefault="00FE1E02" w14:paraId="12CF450C" w14:textId="607F5E7D">
      <w:pPr>
        <w:rPr>
          <w:rFonts w:ascii="Segoe UI Light" w:hAnsi="Segoe UI Light" w:cs="Segoe UI Light"/>
          <w:bCs/>
          <w:i/>
          <w:kern w:val="32"/>
          <w:sz w:val="22"/>
          <w:szCs w:val="22"/>
        </w:rPr>
      </w:pPr>
      <w:r w:rsidRPr="004978BC">
        <w:rPr>
          <w:rFonts w:ascii="Segoe UI Light" w:hAnsi="Segoe UI Light" w:cs="Segoe UI Light"/>
          <w:sz w:val="22"/>
          <w:szCs w:val="22"/>
        </w:rPr>
        <w:br w:type="page"/>
      </w:r>
    </w:p>
    <w:p w:rsidRPr="00891285" w:rsidR="00FC7690" w:rsidP="00194000" w:rsidRDefault="00FC7690" w14:paraId="383C61C7" w14:textId="17178EFE">
      <w:pPr>
        <w:rPr>
          <w:rFonts w:ascii="Segoe UI Light" w:hAnsi="Segoe UI Light" w:cs="Segoe UI"/>
          <w:bCs/>
          <w:i/>
          <w:sz w:val="14"/>
          <w:szCs w:val="14"/>
        </w:rPr>
      </w:pPr>
      <w:r w:rsidRPr="00891285">
        <w:rPr>
          <w:rFonts w:ascii="Segoe UI Light" w:hAnsi="Segoe UI Light" w:cs="Segoe UI"/>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891285" w:rsidR="00FC7690" w:rsidP="00FC7690" w:rsidRDefault="00FC7690" w14:paraId="7F7FCEC1" w14:textId="77777777">
      <w:pPr>
        <w:pStyle w:val="Legalese"/>
        <w:rPr>
          <w:rFonts w:ascii="Segoe UI Light" w:hAnsi="Segoe UI Light" w:cs="Segoe UI"/>
          <w:szCs w:val="14"/>
        </w:rPr>
      </w:pPr>
      <w:r w:rsidRPr="00891285">
        <w:rPr>
          <w:rFonts w:ascii="Segoe UI Light" w:hAnsi="Segoe UI Light" w:cs="Segoe UI"/>
          <w:szCs w:val="14"/>
        </w:rPr>
        <w:t>This test script is for informational purposes only. AXNOSIS AND MICROSOFT MAKE NO WARRANTIES, EXPRESS, IMPLIED, OR STATUTORY, AS TO THE INFORMATION IN THIS DOCUMENT.</w:t>
      </w:r>
    </w:p>
    <w:p w:rsidRPr="00891285" w:rsidR="00FC7690" w:rsidP="00FC7690" w:rsidRDefault="00FC7690" w14:paraId="652BBC8B" w14:textId="77777777">
      <w:pPr>
        <w:pStyle w:val="Legalese"/>
        <w:rPr>
          <w:rFonts w:ascii="Segoe UI Light" w:hAnsi="Segoe UI Light" w:cs="Segoe UI"/>
          <w:szCs w:val="14"/>
        </w:rPr>
      </w:pPr>
      <w:r w:rsidRPr="00891285">
        <w:rPr>
          <w:rFonts w:ascii="Segoe UI Light" w:hAnsi="Segoe UI Light" w:cs="Segoe UI"/>
          <w:szCs w:val="14"/>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891285" w:rsidR="00FC7690" w:rsidP="00FC7690" w:rsidRDefault="00FC7690" w14:paraId="59ED1934" w14:textId="77777777">
      <w:pPr>
        <w:pStyle w:val="Legalese"/>
        <w:rPr>
          <w:rFonts w:ascii="Segoe UI Light" w:hAnsi="Segoe UI Light" w:cs="Segoe UI"/>
          <w:szCs w:val="14"/>
        </w:rPr>
      </w:pPr>
      <w:r w:rsidRPr="00891285">
        <w:rPr>
          <w:rFonts w:ascii="Segoe UI Light" w:hAnsi="Segoe UI Light" w:cs="Segoe UI"/>
          <w:szCs w:val="14"/>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891285" w:rsidR="00FC7690" w:rsidP="00FC7690" w:rsidRDefault="00FC7690" w14:paraId="77ECD1A1" w14:textId="77777777">
      <w:pPr>
        <w:pStyle w:val="Legalese"/>
        <w:rPr>
          <w:rFonts w:ascii="Segoe UI Light" w:hAnsi="Segoe UI Light" w:cs="Segoe UI"/>
          <w:szCs w:val="14"/>
        </w:rPr>
      </w:pPr>
    </w:p>
    <w:p w:rsidRPr="00891285" w:rsidR="00FC7690" w:rsidP="00FC7690" w:rsidRDefault="00FC7690" w14:paraId="5333035A" w14:textId="0EF72C87">
      <w:pPr>
        <w:autoSpaceDE w:val="0"/>
        <w:autoSpaceDN w:val="0"/>
        <w:adjustRightInd w:val="0"/>
        <w:rPr>
          <w:rFonts w:ascii="Segoe UI Light" w:hAnsi="Segoe UI Light" w:cs="Segoe UI"/>
          <w:sz w:val="14"/>
          <w:szCs w:val="14"/>
        </w:rPr>
      </w:pPr>
      <w:r w:rsidRPr="00891285">
        <w:rPr>
          <w:rFonts w:ascii="Segoe UI Light" w:hAnsi="Segoe UI Light" w:cs="Segoe UI"/>
          <w:sz w:val="14"/>
          <w:szCs w:val="14"/>
        </w:rPr>
        <w:t>© 202</w:t>
      </w:r>
      <w:r w:rsidRPr="00891285" w:rsidR="00C27D45">
        <w:rPr>
          <w:rFonts w:ascii="Segoe UI Light" w:hAnsi="Segoe UI Light" w:cs="Segoe UI"/>
          <w:sz w:val="14"/>
          <w:szCs w:val="14"/>
        </w:rPr>
        <w:t>4</w:t>
      </w:r>
      <w:r w:rsidRPr="00891285">
        <w:rPr>
          <w:rFonts w:ascii="Segoe UI Light" w:hAnsi="Segoe UI Light" w:cs="Segoe UI"/>
          <w:sz w:val="14"/>
          <w:szCs w:val="14"/>
        </w:rPr>
        <w:t xml:space="preserve"> Axnosis and Microsoft Corporation. All rights reserved.</w:t>
      </w:r>
    </w:p>
    <w:p w:rsidRPr="004978BC" w:rsidR="00311535" w:rsidP="001F3664" w:rsidRDefault="00FC7690" w14:paraId="0B7B9361" w14:textId="640A424A">
      <w:pPr>
        <w:autoSpaceDE w:val="0"/>
        <w:autoSpaceDN w:val="0"/>
        <w:adjustRightInd w:val="0"/>
        <w:rPr>
          <w:rFonts w:ascii="Segoe UI Light" w:hAnsi="Segoe UI Light" w:cs="Segoe UI Light"/>
          <w:sz w:val="22"/>
          <w:szCs w:val="22"/>
        </w:rPr>
      </w:pPr>
      <w:r w:rsidRPr="00891285">
        <w:rPr>
          <w:rFonts w:ascii="Segoe UI Light" w:hAnsi="Segoe UI Light" w:cs="Segoe UI"/>
          <w:sz w:val="14"/>
          <w:szCs w:val="14"/>
        </w:rPr>
        <w:t>Axnosis and Microsoft, The Axnosis and Microsoft Dynamics Logo, are either registered trademarks or trademarks of Axnosis and Microsoft Corporation or Axnosis and Microsoft Corporation in the United States and/or other countries. Axnosis and Microsoft Corporation is a subsidiary of Axnosis and Microsoft Corporation.</w:t>
      </w:r>
      <w:r w:rsidRPr="004978BC">
        <w:rPr>
          <w:rFonts w:ascii="Segoe UI Light" w:hAnsi="Segoe UI Light" w:cs="Segoe UI Light"/>
          <w:sz w:val="22"/>
          <w:szCs w:val="22"/>
        </w:rPr>
        <w:t xml:space="preserve"> </w:t>
      </w:r>
      <w:r w:rsidRPr="004978BC" w:rsidR="00E04E08">
        <w:rPr>
          <w:rFonts w:ascii="Segoe UI Light" w:hAnsi="Segoe UI Light" w:cs="Segoe UI Light"/>
          <w:sz w:val="22"/>
          <w:szCs w:val="22"/>
        </w:rPr>
        <w:tab/>
      </w:r>
    </w:p>
    <w:p w:rsidRPr="004978BC" w:rsidR="003C457E" w:rsidP="001F3664" w:rsidRDefault="003C457E" w14:paraId="1134838D" w14:textId="77777777">
      <w:pPr>
        <w:autoSpaceDE w:val="0"/>
        <w:autoSpaceDN w:val="0"/>
        <w:adjustRightInd w:val="0"/>
        <w:rPr>
          <w:rFonts w:ascii="Segoe UI Light" w:hAnsi="Segoe UI Light" w:cs="Segoe UI Light"/>
          <w:sz w:val="22"/>
          <w:szCs w:val="22"/>
        </w:rPr>
      </w:pPr>
    </w:p>
    <w:sectPr w:rsidRPr="004978BC" w:rsidR="003C457E"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A6" w:rsidRDefault="000E51A6" w14:paraId="499A97CA" w14:textId="77777777">
      <w:r>
        <w:separator/>
      </w:r>
    </w:p>
  </w:endnote>
  <w:endnote w:type="continuationSeparator" w:id="0">
    <w:p w:rsidR="000E51A6" w:rsidRDefault="000E51A6" w14:paraId="7488B6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sdt>
    <w:sdtPr>
      <w:rPr>
        <w:sz w:val="16"/>
        <w:szCs w:val="16"/>
      </w:rPr>
      <w:id w:val="-1705238520"/>
      <w:docPartObj>
        <w:docPartGallery w:val="Page Numbers (Top of Page)"/>
        <w:docPartUnique/>
      </w:docPartObj>
    </w:sdtPr>
    <w:sdtEndPr>
      <w:rPr>
        <w:sz w:val="16"/>
        <w:szCs w:val="16"/>
      </w:rPr>
    </w:sdtEnd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E156D1">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E156D1">
          <w:rPr>
            <w:b/>
            <w:bCs/>
            <w:noProof/>
            <w:sz w:val="16"/>
            <w:szCs w:val="16"/>
          </w:rPr>
          <w:t>5</w:t>
        </w:r>
        <w:r w:rsidRPr="00D542E0">
          <w:rPr>
            <w:sz w:val="16"/>
            <w:szCs w:val="16"/>
          </w:rPr>
          <w:fldChar w:fldCharType="end"/>
        </w:r>
      </w:p>
    </w:sdtContent>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A6" w:rsidRDefault="000E51A6" w14:paraId="109893BA" w14:textId="77777777">
      <w:r>
        <w:separator/>
      </w:r>
    </w:p>
  </w:footnote>
  <w:footnote w:type="continuationSeparator" w:id="0">
    <w:p w:rsidR="000E51A6" w:rsidRDefault="000E51A6" w14:paraId="59605F7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78" w:rsidRDefault="00E46478" w14:paraId="4C934A69" w14:textId="77777777"/>
  <w:p w:rsidR="00E46478" w:rsidRDefault="00E46478" w14:paraId="499A877E" w14:textId="77777777"/>
  <w:p w:rsidR="00E46478" w:rsidRDefault="00E46478" w14:paraId="484CD573" w14:textId="7777777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1">
    <w:nsid w:val="4f9ac93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2157EE3"/>
    <w:multiLevelType w:val="multilevel"/>
    <w:tmpl w:val="38B6E7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7E646E"/>
    <w:multiLevelType w:val="hybridMultilevel"/>
    <w:tmpl w:val="7E200A4E"/>
    <w:numStyleLink w:val="StyleBulleted10pt"/>
  </w:abstractNum>
  <w:abstractNum w:abstractNumId="4"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7" w15:restartNumberingAfterBreak="0">
    <w:nsid w:val="1BD039FA"/>
    <w:multiLevelType w:val="multilevel"/>
    <w:tmpl w:val="E00A69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3B15392"/>
    <w:multiLevelType w:val="multilevel"/>
    <w:tmpl w:val="BDD41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D3011E3"/>
    <w:multiLevelType w:val="hybridMultilevel"/>
    <w:tmpl w:val="7E200A4E"/>
    <w:numStyleLink w:val="StyleBulleted10pt"/>
  </w:abstractNum>
  <w:abstractNum w:abstractNumId="16"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9"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3">
    <w:abstractNumId w:val="21"/>
  </w:num>
  <w:num w:numId="1">
    <w:abstractNumId w:val="19"/>
  </w:num>
  <w:num w:numId="2">
    <w:abstractNumId w:val="15"/>
  </w:num>
  <w:num w:numId="3">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abstractNumId w:val="16"/>
  </w:num>
  <w:num w:numId="5">
    <w:abstractNumId w:val="14"/>
  </w:num>
  <w:num w:numId="6">
    <w:abstractNumId w:val="17"/>
  </w:num>
  <w:num w:numId="7">
    <w:abstractNumId w:val="20"/>
  </w:num>
  <w:num w:numId="8">
    <w:abstractNumId w:val="10"/>
  </w:num>
  <w:num w:numId="9">
    <w:abstractNumId w:val="9"/>
  </w:num>
  <w:num w:numId="10">
    <w:abstractNumId w:val="12"/>
  </w:num>
  <w:num w:numId="11">
    <w:abstractNumId w:val="11"/>
  </w:num>
  <w:num w:numId="12">
    <w:abstractNumId w:val="4"/>
  </w:num>
  <w:num w:numId="13">
    <w:abstractNumId w:val="8"/>
  </w:num>
  <w:num w:numId="14">
    <w:abstractNumId w:val="3"/>
  </w:num>
  <w:num w:numId="15">
    <w:abstractNumId w:val="5"/>
  </w:num>
  <w:num w:numId="16">
    <w:abstractNumId w:val="6"/>
  </w:num>
  <w:num w:numId="17">
    <w:abstractNumId w:val="18"/>
  </w:num>
  <w:num w:numId="18">
    <w:abstractNumId w:val="1"/>
  </w:num>
  <w:num w:numId="19">
    <w:abstractNumId w:val="16"/>
  </w:num>
  <w:num w:numId="20">
    <w:abstractNumId w:val="13"/>
  </w:num>
  <w:num w:numId="21">
    <w:abstractNumId w:val="2"/>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69E7"/>
    <w:rsid w:val="00017443"/>
    <w:rsid w:val="0001780D"/>
    <w:rsid w:val="00020E63"/>
    <w:rsid w:val="0002108E"/>
    <w:rsid w:val="000230CB"/>
    <w:rsid w:val="000234F1"/>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732"/>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1DDF"/>
    <w:rsid w:val="000B2373"/>
    <w:rsid w:val="000B3122"/>
    <w:rsid w:val="000B38B6"/>
    <w:rsid w:val="000B3A8B"/>
    <w:rsid w:val="000B46A2"/>
    <w:rsid w:val="000B521E"/>
    <w:rsid w:val="000B614E"/>
    <w:rsid w:val="000B7118"/>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207"/>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E51A6"/>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838"/>
    <w:rsid w:val="00132F84"/>
    <w:rsid w:val="0013395B"/>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3D9"/>
    <w:rsid w:val="0018391D"/>
    <w:rsid w:val="00184C6B"/>
    <w:rsid w:val="00184CBA"/>
    <w:rsid w:val="00185191"/>
    <w:rsid w:val="00185A30"/>
    <w:rsid w:val="001868CE"/>
    <w:rsid w:val="00187347"/>
    <w:rsid w:val="00187720"/>
    <w:rsid w:val="00187864"/>
    <w:rsid w:val="0018795D"/>
    <w:rsid w:val="00187B2A"/>
    <w:rsid w:val="0019023A"/>
    <w:rsid w:val="00190948"/>
    <w:rsid w:val="00190956"/>
    <w:rsid w:val="00190FBA"/>
    <w:rsid w:val="0019218C"/>
    <w:rsid w:val="00193C12"/>
    <w:rsid w:val="00194000"/>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0D3"/>
    <w:rsid w:val="001D3778"/>
    <w:rsid w:val="001D38FC"/>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6546"/>
    <w:rsid w:val="00217C98"/>
    <w:rsid w:val="00217D1A"/>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13F3"/>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32A1"/>
    <w:rsid w:val="002B5E58"/>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87"/>
    <w:rsid w:val="002F29F9"/>
    <w:rsid w:val="002F2A4A"/>
    <w:rsid w:val="002F3A28"/>
    <w:rsid w:val="002F424B"/>
    <w:rsid w:val="002F5A2C"/>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C2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3324"/>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1BC"/>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45D2"/>
    <w:rsid w:val="00365216"/>
    <w:rsid w:val="0036684A"/>
    <w:rsid w:val="00370231"/>
    <w:rsid w:val="00371678"/>
    <w:rsid w:val="003718B2"/>
    <w:rsid w:val="00371B2F"/>
    <w:rsid w:val="0037213A"/>
    <w:rsid w:val="0037247D"/>
    <w:rsid w:val="0037284B"/>
    <w:rsid w:val="00372CAF"/>
    <w:rsid w:val="00374178"/>
    <w:rsid w:val="0037438E"/>
    <w:rsid w:val="0037468B"/>
    <w:rsid w:val="00375C67"/>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7C0"/>
    <w:rsid w:val="003B59CB"/>
    <w:rsid w:val="003B5CEC"/>
    <w:rsid w:val="003B5DAF"/>
    <w:rsid w:val="003B602F"/>
    <w:rsid w:val="003B6702"/>
    <w:rsid w:val="003B7060"/>
    <w:rsid w:val="003B71A6"/>
    <w:rsid w:val="003B7C9C"/>
    <w:rsid w:val="003C0156"/>
    <w:rsid w:val="003C11B0"/>
    <w:rsid w:val="003C1B42"/>
    <w:rsid w:val="003C3B1F"/>
    <w:rsid w:val="003C457E"/>
    <w:rsid w:val="003C536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4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1C4A"/>
    <w:rsid w:val="00412866"/>
    <w:rsid w:val="00414418"/>
    <w:rsid w:val="0041480F"/>
    <w:rsid w:val="00414DA6"/>
    <w:rsid w:val="004154E6"/>
    <w:rsid w:val="0041564D"/>
    <w:rsid w:val="00415DBE"/>
    <w:rsid w:val="00415EED"/>
    <w:rsid w:val="00415EFF"/>
    <w:rsid w:val="0041617D"/>
    <w:rsid w:val="00416D49"/>
    <w:rsid w:val="00417009"/>
    <w:rsid w:val="004172CA"/>
    <w:rsid w:val="0041796B"/>
    <w:rsid w:val="00417E17"/>
    <w:rsid w:val="00421F00"/>
    <w:rsid w:val="0042376F"/>
    <w:rsid w:val="004239E6"/>
    <w:rsid w:val="00424359"/>
    <w:rsid w:val="00424E18"/>
    <w:rsid w:val="00425565"/>
    <w:rsid w:val="004255E1"/>
    <w:rsid w:val="004257FA"/>
    <w:rsid w:val="00426608"/>
    <w:rsid w:val="00427247"/>
    <w:rsid w:val="004273A6"/>
    <w:rsid w:val="00427904"/>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27D"/>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978BC"/>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51C8"/>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298"/>
    <w:rsid w:val="00515362"/>
    <w:rsid w:val="00516735"/>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DD"/>
    <w:rsid w:val="00527F05"/>
    <w:rsid w:val="00530572"/>
    <w:rsid w:val="00531234"/>
    <w:rsid w:val="00531252"/>
    <w:rsid w:val="00531BAE"/>
    <w:rsid w:val="00531E4C"/>
    <w:rsid w:val="005321AF"/>
    <w:rsid w:val="005322D5"/>
    <w:rsid w:val="005324A2"/>
    <w:rsid w:val="00533284"/>
    <w:rsid w:val="00534F2A"/>
    <w:rsid w:val="00535304"/>
    <w:rsid w:val="00541456"/>
    <w:rsid w:val="005414F8"/>
    <w:rsid w:val="005428EB"/>
    <w:rsid w:val="00543A11"/>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984"/>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4A82"/>
    <w:rsid w:val="005750E9"/>
    <w:rsid w:val="00575530"/>
    <w:rsid w:val="00575C95"/>
    <w:rsid w:val="00576671"/>
    <w:rsid w:val="005766B6"/>
    <w:rsid w:val="0057719E"/>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519"/>
    <w:rsid w:val="005D4C24"/>
    <w:rsid w:val="005D5440"/>
    <w:rsid w:val="005D54DD"/>
    <w:rsid w:val="005D5D2F"/>
    <w:rsid w:val="005D672A"/>
    <w:rsid w:val="005D7875"/>
    <w:rsid w:val="005E0EE2"/>
    <w:rsid w:val="005E13C5"/>
    <w:rsid w:val="005E160F"/>
    <w:rsid w:val="005E1729"/>
    <w:rsid w:val="005E1BC5"/>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53C2"/>
    <w:rsid w:val="0060751D"/>
    <w:rsid w:val="00610E7F"/>
    <w:rsid w:val="0061173B"/>
    <w:rsid w:val="0061177B"/>
    <w:rsid w:val="00611C0B"/>
    <w:rsid w:val="00612D0C"/>
    <w:rsid w:val="00614C97"/>
    <w:rsid w:val="00615E50"/>
    <w:rsid w:val="00617016"/>
    <w:rsid w:val="0061735B"/>
    <w:rsid w:val="00617AC3"/>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234"/>
    <w:rsid w:val="00645814"/>
    <w:rsid w:val="00645886"/>
    <w:rsid w:val="006460CA"/>
    <w:rsid w:val="006465CF"/>
    <w:rsid w:val="00646691"/>
    <w:rsid w:val="0064717B"/>
    <w:rsid w:val="00647227"/>
    <w:rsid w:val="006501A0"/>
    <w:rsid w:val="00650AB2"/>
    <w:rsid w:val="006516CE"/>
    <w:rsid w:val="00651C3E"/>
    <w:rsid w:val="00651FE0"/>
    <w:rsid w:val="00652156"/>
    <w:rsid w:val="0065234D"/>
    <w:rsid w:val="00653B27"/>
    <w:rsid w:val="006560C5"/>
    <w:rsid w:val="00657359"/>
    <w:rsid w:val="00657ED9"/>
    <w:rsid w:val="006612F6"/>
    <w:rsid w:val="006618E7"/>
    <w:rsid w:val="00661D9E"/>
    <w:rsid w:val="00662E9F"/>
    <w:rsid w:val="006636C4"/>
    <w:rsid w:val="00663870"/>
    <w:rsid w:val="00663AF0"/>
    <w:rsid w:val="00663C9D"/>
    <w:rsid w:val="00665601"/>
    <w:rsid w:val="00665BDC"/>
    <w:rsid w:val="00667130"/>
    <w:rsid w:val="00667BE1"/>
    <w:rsid w:val="00667C73"/>
    <w:rsid w:val="0067087F"/>
    <w:rsid w:val="00670A9B"/>
    <w:rsid w:val="006716DC"/>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EE9"/>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C9F"/>
    <w:rsid w:val="006B1FD9"/>
    <w:rsid w:val="006B264E"/>
    <w:rsid w:val="006B2F1C"/>
    <w:rsid w:val="006B2F8B"/>
    <w:rsid w:val="006B2F8D"/>
    <w:rsid w:val="006B37B4"/>
    <w:rsid w:val="006B3EDE"/>
    <w:rsid w:val="006B42FC"/>
    <w:rsid w:val="006B5EAE"/>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5835"/>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2021"/>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554E3"/>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624B"/>
    <w:rsid w:val="007B7CA8"/>
    <w:rsid w:val="007B7F89"/>
    <w:rsid w:val="007C0733"/>
    <w:rsid w:val="007C09AE"/>
    <w:rsid w:val="007C16D7"/>
    <w:rsid w:val="007C171E"/>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95C"/>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3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698"/>
    <w:rsid w:val="00877C3E"/>
    <w:rsid w:val="00880611"/>
    <w:rsid w:val="00880764"/>
    <w:rsid w:val="00882608"/>
    <w:rsid w:val="008826E1"/>
    <w:rsid w:val="00883733"/>
    <w:rsid w:val="0088556D"/>
    <w:rsid w:val="00886D3F"/>
    <w:rsid w:val="00887132"/>
    <w:rsid w:val="008906A6"/>
    <w:rsid w:val="00890F43"/>
    <w:rsid w:val="00891285"/>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15"/>
    <w:rsid w:val="008D5996"/>
    <w:rsid w:val="008D6586"/>
    <w:rsid w:val="008D7390"/>
    <w:rsid w:val="008D7726"/>
    <w:rsid w:val="008E04A9"/>
    <w:rsid w:val="008E0625"/>
    <w:rsid w:val="008E07A6"/>
    <w:rsid w:val="008E10D5"/>
    <w:rsid w:val="008E1329"/>
    <w:rsid w:val="008E14A0"/>
    <w:rsid w:val="008E2B7A"/>
    <w:rsid w:val="008E41A1"/>
    <w:rsid w:val="008E4C70"/>
    <w:rsid w:val="008E4E78"/>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27A"/>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DB9"/>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067"/>
    <w:rsid w:val="009636DE"/>
    <w:rsid w:val="00963DAC"/>
    <w:rsid w:val="00965025"/>
    <w:rsid w:val="0096509B"/>
    <w:rsid w:val="009651DC"/>
    <w:rsid w:val="00965BBB"/>
    <w:rsid w:val="00966513"/>
    <w:rsid w:val="00970384"/>
    <w:rsid w:val="00970693"/>
    <w:rsid w:val="00973EB8"/>
    <w:rsid w:val="00973FEC"/>
    <w:rsid w:val="00975125"/>
    <w:rsid w:val="00975173"/>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174"/>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47C"/>
    <w:rsid w:val="009D363B"/>
    <w:rsid w:val="009D42E4"/>
    <w:rsid w:val="009D6011"/>
    <w:rsid w:val="009D6553"/>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9F5C17"/>
    <w:rsid w:val="00A002A5"/>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CC0"/>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0C7E"/>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60A"/>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5BDF"/>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133"/>
    <w:rsid w:val="00B01B34"/>
    <w:rsid w:val="00B02C98"/>
    <w:rsid w:val="00B04DBA"/>
    <w:rsid w:val="00B065F3"/>
    <w:rsid w:val="00B0711C"/>
    <w:rsid w:val="00B0739E"/>
    <w:rsid w:val="00B07B0B"/>
    <w:rsid w:val="00B0D61E"/>
    <w:rsid w:val="00B10501"/>
    <w:rsid w:val="00B10D61"/>
    <w:rsid w:val="00B124B1"/>
    <w:rsid w:val="00B12677"/>
    <w:rsid w:val="00B12EAE"/>
    <w:rsid w:val="00B1314D"/>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A77D6"/>
    <w:rsid w:val="00BB101B"/>
    <w:rsid w:val="00BB146B"/>
    <w:rsid w:val="00BB248A"/>
    <w:rsid w:val="00BB2AE3"/>
    <w:rsid w:val="00BB3B4C"/>
    <w:rsid w:val="00BB44AA"/>
    <w:rsid w:val="00BB53C4"/>
    <w:rsid w:val="00BB5786"/>
    <w:rsid w:val="00BB627E"/>
    <w:rsid w:val="00BC0204"/>
    <w:rsid w:val="00BC1002"/>
    <w:rsid w:val="00BC12D7"/>
    <w:rsid w:val="00BC148F"/>
    <w:rsid w:val="00BC1D71"/>
    <w:rsid w:val="00BC2894"/>
    <w:rsid w:val="00BC3210"/>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0DF"/>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2FEC"/>
    <w:rsid w:val="00C53686"/>
    <w:rsid w:val="00C539D4"/>
    <w:rsid w:val="00C552FD"/>
    <w:rsid w:val="00C556C1"/>
    <w:rsid w:val="00C55718"/>
    <w:rsid w:val="00C557EA"/>
    <w:rsid w:val="00C56C23"/>
    <w:rsid w:val="00C56D6C"/>
    <w:rsid w:val="00C56FCA"/>
    <w:rsid w:val="00C6020D"/>
    <w:rsid w:val="00C60875"/>
    <w:rsid w:val="00C61D68"/>
    <w:rsid w:val="00C6248A"/>
    <w:rsid w:val="00C6329D"/>
    <w:rsid w:val="00C632C0"/>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386"/>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151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85"/>
    <w:rsid w:val="00D07CE5"/>
    <w:rsid w:val="00D100C7"/>
    <w:rsid w:val="00D10346"/>
    <w:rsid w:val="00D1035B"/>
    <w:rsid w:val="00D1052E"/>
    <w:rsid w:val="00D10C07"/>
    <w:rsid w:val="00D10CFE"/>
    <w:rsid w:val="00D117A5"/>
    <w:rsid w:val="00D122CE"/>
    <w:rsid w:val="00D12528"/>
    <w:rsid w:val="00D128EE"/>
    <w:rsid w:val="00D12AD1"/>
    <w:rsid w:val="00D13189"/>
    <w:rsid w:val="00D13279"/>
    <w:rsid w:val="00D13D1C"/>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408"/>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96"/>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873"/>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B0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C3E"/>
    <w:rsid w:val="00DE75C9"/>
    <w:rsid w:val="00DE783A"/>
    <w:rsid w:val="00DE7915"/>
    <w:rsid w:val="00DE7A5C"/>
    <w:rsid w:val="00DE7F86"/>
    <w:rsid w:val="00DF10F1"/>
    <w:rsid w:val="00DF18BB"/>
    <w:rsid w:val="00DF2603"/>
    <w:rsid w:val="00DF28F3"/>
    <w:rsid w:val="00DF3DF1"/>
    <w:rsid w:val="00DF6586"/>
    <w:rsid w:val="00DF6A3C"/>
    <w:rsid w:val="00DF6E70"/>
    <w:rsid w:val="00E00451"/>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6D9"/>
    <w:rsid w:val="00E13931"/>
    <w:rsid w:val="00E14359"/>
    <w:rsid w:val="00E1510E"/>
    <w:rsid w:val="00E156D1"/>
    <w:rsid w:val="00E206BD"/>
    <w:rsid w:val="00E2134B"/>
    <w:rsid w:val="00E21796"/>
    <w:rsid w:val="00E22200"/>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36CA7"/>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55A"/>
    <w:rsid w:val="00E54B57"/>
    <w:rsid w:val="00E553CA"/>
    <w:rsid w:val="00E557B3"/>
    <w:rsid w:val="00E5653B"/>
    <w:rsid w:val="00E56FF5"/>
    <w:rsid w:val="00E570AA"/>
    <w:rsid w:val="00E57347"/>
    <w:rsid w:val="00E57772"/>
    <w:rsid w:val="00E60981"/>
    <w:rsid w:val="00E6125F"/>
    <w:rsid w:val="00E617F9"/>
    <w:rsid w:val="00E630D0"/>
    <w:rsid w:val="00E64EEC"/>
    <w:rsid w:val="00E65496"/>
    <w:rsid w:val="00E657F7"/>
    <w:rsid w:val="00E65C80"/>
    <w:rsid w:val="00E65D45"/>
    <w:rsid w:val="00E65D89"/>
    <w:rsid w:val="00E67659"/>
    <w:rsid w:val="00E70705"/>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479"/>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1E30"/>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56CC"/>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4A8"/>
    <w:rsid w:val="00ED36D7"/>
    <w:rsid w:val="00ED399C"/>
    <w:rsid w:val="00ED3A2A"/>
    <w:rsid w:val="00ED3BAB"/>
    <w:rsid w:val="00ED3EDE"/>
    <w:rsid w:val="00ED4D74"/>
    <w:rsid w:val="00ED52E2"/>
    <w:rsid w:val="00ED5305"/>
    <w:rsid w:val="00ED5ADE"/>
    <w:rsid w:val="00ED6616"/>
    <w:rsid w:val="00ED687B"/>
    <w:rsid w:val="00ED6DBA"/>
    <w:rsid w:val="00ED6F65"/>
    <w:rsid w:val="00EE188A"/>
    <w:rsid w:val="00EE2097"/>
    <w:rsid w:val="00EE2B1A"/>
    <w:rsid w:val="00EE2CAB"/>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D12"/>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5ED0"/>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4A4A"/>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551"/>
    <w:rsid w:val="00F84949"/>
    <w:rsid w:val="00F8495B"/>
    <w:rsid w:val="00F86125"/>
    <w:rsid w:val="00F86414"/>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B7402"/>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2"/>
    <w:rsid w:val="00FE1E0B"/>
    <w:rsid w:val="00FE221A"/>
    <w:rsid w:val="00FE330A"/>
    <w:rsid w:val="00FE37B7"/>
    <w:rsid w:val="00FE3AD0"/>
    <w:rsid w:val="00FE44C6"/>
    <w:rsid w:val="00FE4BF8"/>
    <w:rsid w:val="00FE4D91"/>
    <w:rsid w:val="00FE6548"/>
    <w:rsid w:val="00FE695A"/>
    <w:rsid w:val="00FF09B8"/>
    <w:rsid w:val="00FF15AB"/>
    <w:rsid w:val="00FF2184"/>
    <w:rsid w:val="00FF227E"/>
    <w:rsid w:val="00FF2CA4"/>
    <w:rsid w:val="00FF3322"/>
    <w:rsid w:val="00FF3821"/>
    <w:rsid w:val="00FF4D6E"/>
    <w:rsid w:val="00FF553E"/>
    <w:rsid w:val="00FF5847"/>
    <w:rsid w:val="00FF75D5"/>
    <w:rsid w:val="00FF7700"/>
    <w:rsid w:val="01034955"/>
    <w:rsid w:val="07896549"/>
    <w:rsid w:val="0AA810D0"/>
    <w:rsid w:val="0B732B39"/>
    <w:rsid w:val="0E1B9C00"/>
    <w:rsid w:val="0EE6F8A9"/>
    <w:rsid w:val="0EEF5BCB"/>
    <w:rsid w:val="14B6CB38"/>
    <w:rsid w:val="15C5F7AE"/>
    <w:rsid w:val="195DD0A0"/>
    <w:rsid w:val="1AD38336"/>
    <w:rsid w:val="1BD23BD2"/>
    <w:rsid w:val="1CD7ADA4"/>
    <w:rsid w:val="1EA4C5A2"/>
    <w:rsid w:val="1FC71DBC"/>
    <w:rsid w:val="204153B9"/>
    <w:rsid w:val="250FD8D4"/>
    <w:rsid w:val="2FCDAA5C"/>
    <w:rsid w:val="30B2014D"/>
    <w:rsid w:val="32799FD4"/>
    <w:rsid w:val="3375F6B8"/>
    <w:rsid w:val="33D38E56"/>
    <w:rsid w:val="354B83D9"/>
    <w:rsid w:val="36607C34"/>
    <w:rsid w:val="40AC380F"/>
    <w:rsid w:val="43EA7854"/>
    <w:rsid w:val="454AA03F"/>
    <w:rsid w:val="48CA4617"/>
    <w:rsid w:val="50E09768"/>
    <w:rsid w:val="51ED6A4E"/>
    <w:rsid w:val="5677DC50"/>
    <w:rsid w:val="63740B8C"/>
    <w:rsid w:val="64CC1DD8"/>
    <w:rsid w:val="69AFB751"/>
    <w:rsid w:val="69E51545"/>
    <w:rsid w:val="6DA2958E"/>
    <w:rsid w:val="71E3229E"/>
    <w:rsid w:val="740C6875"/>
    <w:rsid w:val="7731C8AF"/>
    <w:rsid w:val="79CB68A8"/>
    <w:rsid w:val="7BEFCD58"/>
    <w:rsid w:val="7D3D938D"/>
    <w:rsid w:val="7FB4151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5298"/>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77023284">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64173889">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199171044">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79650387">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297536962">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07058852">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0144806">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597101828">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56610559">
      <w:bodyDiv w:val="1"/>
      <w:marLeft w:val="0"/>
      <w:marRight w:val="0"/>
      <w:marTop w:val="0"/>
      <w:marBottom w:val="0"/>
      <w:divBdr>
        <w:top w:val="none" w:sz="0" w:space="0" w:color="auto"/>
        <w:left w:val="none" w:sz="0" w:space="0" w:color="auto"/>
        <w:bottom w:val="none" w:sz="0" w:space="0" w:color="auto"/>
        <w:right w:val="none" w:sz="0" w:space="0" w:color="auto"/>
      </w:divBdr>
      <w:divsChild>
        <w:div w:id="1673600260">
          <w:marLeft w:val="0"/>
          <w:marRight w:val="0"/>
          <w:marTop w:val="0"/>
          <w:marBottom w:val="0"/>
          <w:divBdr>
            <w:top w:val="none" w:sz="0" w:space="0" w:color="auto"/>
            <w:left w:val="none" w:sz="0" w:space="0" w:color="auto"/>
            <w:bottom w:val="none" w:sz="0" w:space="0" w:color="auto"/>
            <w:right w:val="none" w:sz="0" w:space="0" w:color="auto"/>
          </w:divBdr>
          <w:divsChild>
            <w:div w:id="1990329100">
              <w:marLeft w:val="0"/>
              <w:marRight w:val="0"/>
              <w:marTop w:val="0"/>
              <w:marBottom w:val="0"/>
              <w:divBdr>
                <w:top w:val="none" w:sz="0" w:space="0" w:color="auto"/>
                <w:left w:val="none" w:sz="0" w:space="0" w:color="auto"/>
                <w:bottom w:val="none" w:sz="0" w:space="0" w:color="auto"/>
                <w:right w:val="none" w:sz="0" w:space="0" w:color="auto"/>
              </w:divBdr>
              <w:divsChild>
                <w:div w:id="453333247">
                  <w:marLeft w:val="0"/>
                  <w:marRight w:val="0"/>
                  <w:marTop w:val="0"/>
                  <w:marBottom w:val="0"/>
                  <w:divBdr>
                    <w:top w:val="none" w:sz="0" w:space="0" w:color="auto"/>
                    <w:left w:val="none" w:sz="0" w:space="0" w:color="auto"/>
                    <w:bottom w:val="none" w:sz="0" w:space="0" w:color="auto"/>
                    <w:right w:val="none" w:sz="0" w:space="0" w:color="auto"/>
                  </w:divBdr>
                  <w:divsChild>
                    <w:div w:id="819423370">
                      <w:marLeft w:val="0"/>
                      <w:marRight w:val="0"/>
                      <w:marTop w:val="0"/>
                      <w:marBottom w:val="0"/>
                      <w:divBdr>
                        <w:top w:val="none" w:sz="0" w:space="0" w:color="auto"/>
                        <w:left w:val="none" w:sz="0" w:space="0" w:color="auto"/>
                        <w:bottom w:val="none" w:sz="0" w:space="0" w:color="auto"/>
                        <w:right w:val="none" w:sz="0" w:space="0" w:color="auto"/>
                      </w:divBdr>
                      <w:divsChild>
                        <w:div w:id="2062556133">
                          <w:marLeft w:val="0"/>
                          <w:marRight w:val="0"/>
                          <w:marTop w:val="0"/>
                          <w:marBottom w:val="0"/>
                          <w:divBdr>
                            <w:top w:val="none" w:sz="0" w:space="0" w:color="auto"/>
                            <w:left w:val="none" w:sz="0" w:space="0" w:color="auto"/>
                            <w:bottom w:val="none" w:sz="0" w:space="0" w:color="auto"/>
                            <w:right w:val="none" w:sz="0" w:space="0" w:color="auto"/>
                          </w:divBdr>
                          <w:divsChild>
                            <w:div w:id="1772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3352199">
      <w:bodyDiv w:val="1"/>
      <w:marLeft w:val="0"/>
      <w:marRight w:val="0"/>
      <w:marTop w:val="0"/>
      <w:marBottom w:val="0"/>
      <w:divBdr>
        <w:top w:val="none" w:sz="0" w:space="0" w:color="auto"/>
        <w:left w:val="none" w:sz="0" w:space="0" w:color="auto"/>
        <w:bottom w:val="none" w:sz="0" w:space="0" w:color="auto"/>
        <w:right w:val="none" w:sz="0" w:space="0" w:color="auto"/>
      </w:divBdr>
      <w:divsChild>
        <w:div w:id="1744062707">
          <w:marLeft w:val="0"/>
          <w:marRight w:val="0"/>
          <w:marTop w:val="0"/>
          <w:marBottom w:val="0"/>
          <w:divBdr>
            <w:top w:val="none" w:sz="0" w:space="0" w:color="auto"/>
            <w:left w:val="none" w:sz="0" w:space="0" w:color="auto"/>
            <w:bottom w:val="none" w:sz="0" w:space="0" w:color="auto"/>
            <w:right w:val="none" w:sz="0" w:space="0" w:color="auto"/>
          </w:divBdr>
        </w:div>
        <w:div w:id="928998898">
          <w:marLeft w:val="0"/>
          <w:marRight w:val="0"/>
          <w:marTop w:val="0"/>
          <w:marBottom w:val="0"/>
          <w:divBdr>
            <w:top w:val="none" w:sz="0" w:space="0" w:color="auto"/>
            <w:left w:val="none" w:sz="0" w:space="0" w:color="auto"/>
            <w:bottom w:val="none" w:sz="0" w:space="0" w:color="auto"/>
            <w:right w:val="none" w:sz="0" w:space="0" w:color="auto"/>
          </w:divBdr>
        </w:div>
        <w:div w:id="159658532">
          <w:marLeft w:val="0"/>
          <w:marRight w:val="0"/>
          <w:marTop w:val="0"/>
          <w:marBottom w:val="0"/>
          <w:divBdr>
            <w:top w:val="none" w:sz="0" w:space="0" w:color="auto"/>
            <w:left w:val="none" w:sz="0" w:space="0" w:color="auto"/>
            <w:bottom w:val="none" w:sz="0" w:space="0" w:color="auto"/>
            <w:right w:val="none" w:sz="0" w:space="0" w:color="auto"/>
          </w:divBdr>
        </w:div>
      </w:divsChild>
    </w:div>
    <w:div w:id="819344042">
      <w:bodyDiv w:val="1"/>
      <w:marLeft w:val="0"/>
      <w:marRight w:val="0"/>
      <w:marTop w:val="0"/>
      <w:marBottom w:val="0"/>
      <w:divBdr>
        <w:top w:val="none" w:sz="0" w:space="0" w:color="auto"/>
        <w:left w:val="none" w:sz="0" w:space="0" w:color="auto"/>
        <w:bottom w:val="none" w:sz="0" w:space="0" w:color="auto"/>
        <w:right w:val="none" w:sz="0" w:space="0" w:color="auto"/>
      </w:divBdr>
      <w:divsChild>
        <w:div w:id="1357930584">
          <w:marLeft w:val="0"/>
          <w:marRight w:val="0"/>
          <w:marTop w:val="0"/>
          <w:marBottom w:val="0"/>
          <w:divBdr>
            <w:top w:val="none" w:sz="0" w:space="0" w:color="auto"/>
            <w:left w:val="none" w:sz="0" w:space="0" w:color="auto"/>
            <w:bottom w:val="none" w:sz="0" w:space="0" w:color="auto"/>
            <w:right w:val="none" w:sz="0" w:space="0" w:color="auto"/>
          </w:divBdr>
        </w:div>
        <w:div w:id="604307522">
          <w:marLeft w:val="0"/>
          <w:marRight w:val="0"/>
          <w:marTop w:val="0"/>
          <w:marBottom w:val="0"/>
          <w:divBdr>
            <w:top w:val="none" w:sz="0" w:space="0" w:color="auto"/>
            <w:left w:val="none" w:sz="0" w:space="0" w:color="auto"/>
            <w:bottom w:val="none" w:sz="0" w:space="0" w:color="auto"/>
            <w:right w:val="none" w:sz="0" w:space="0" w:color="auto"/>
          </w:divBdr>
        </w:div>
        <w:div w:id="1528830710">
          <w:marLeft w:val="0"/>
          <w:marRight w:val="0"/>
          <w:marTop w:val="0"/>
          <w:marBottom w:val="0"/>
          <w:divBdr>
            <w:top w:val="none" w:sz="0" w:space="0" w:color="auto"/>
            <w:left w:val="none" w:sz="0" w:space="0" w:color="auto"/>
            <w:bottom w:val="none" w:sz="0" w:space="0" w:color="auto"/>
            <w:right w:val="none" w:sz="0" w:space="0" w:color="auto"/>
          </w:divBdr>
        </w:div>
        <w:div w:id="1501120743">
          <w:marLeft w:val="0"/>
          <w:marRight w:val="0"/>
          <w:marTop w:val="0"/>
          <w:marBottom w:val="0"/>
          <w:divBdr>
            <w:top w:val="none" w:sz="0" w:space="0" w:color="auto"/>
            <w:left w:val="none" w:sz="0" w:space="0" w:color="auto"/>
            <w:bottom w:val="none" w:sz="0" w:space="0" w:color="auto"/>
            <w:right w:val="none" w:sz="0" w:space="0" w:color="auto"/>
          </w:divBdr>
        </w:div>
        <w:div w:id="1794667091">
          <w:marLeft w:val="0"/>
          <w:marRight w:val="0"/>
          <w:marTop w:val="0"/>
          <w:marBottom w:val="0"/>
          <w:divBdr>
            <w:top w:val="none" w:sz="0" w:space="0" w:color="auto"/>
            <w:left w:val="none" w:sz="0" w:space="0" w:color="auto"/>
            <w:bottom w:val="none" w:sz="0" w:space="0" w:color="auto"/>
            <w:right w:val="none" w:sz="0" w:space="0" w:color="auto"/>
          </w:divBdr>
        </w:div>
        <w:div w:id="219247587">
          <w:marLeft w:val="0"/>
          <w:marRight w:val="0"/>
          <w:marTop w:val="0"/>
          <w:marBottom w:val="0"/>
          <w:divBdr>
            <w:top w:val="none" w:sz="0" w:space="0" w:color="auto"/>
            <w:left w:val="none" w:sz="0" w:space="0" w:color="auto"/>
            <w:bottom w:val="none" w:sz="0" w:space="0" w:color="auto"/>
            <w:right w:val="none" w:sz="0" w:space="0" w:color="auto"/>
          </w:divBdr>
        </w:div>
        <w:div w:id="2120946748">
          <w:marLeft w:val="0"/>
          <w:marRight w:val="0"/>
          <w:marTop w:val="0"/>
          <w:marBottom w:val="0"/>
          <w:divBdr>
            <w:top w:val="none" w:sz="0" w:space="0" w:color="auto"/>
            <w:left w:val="none" w:sz="0" w:space="0" w:color="auto"/>
            <w:bottom w:val="none" w:sz="0" w:space="0" w:color="auto"/>
            <w:right w:val="none" w:sz="0" w:space="0" w:color="auto"/>
          </w:divBdr>
        </w:div>
        <w:div w:id="1216241712">
          <w:marLeft w:val="0"/>
          <w:marRight w:val="0"/>
          <w:marTop w:val="0"/>
          <w:marBottom w:val="0"/>
          <w:divBdr>
            <w:top w:val="none" w:sz="0" w:space="0" w:color="auto"/>
            <w:left w:val="none" w:sz="0" w:space="0" w:color="auto"/>
            <w:bottom w:val="none" w:sz="0" w:space="0" w:color="auto"/>
            <w:right w:val="none" w:sz="0" w:space="0" w:color="auto"/>
          </w:divBdr>
        </w:div>
        <w:div w:id="1134830137">
          <w:marLeft w:val="0"/>
          <w:marRight w:val="0"/>
          <w:marTop w:val="0"/>
          <w:marBottom w:val="0"/>
          <w:divBdr>
            <w:top w:val="none" w:sz="0" w:space="0" w:color="auto"/>
            <w:left w:val="none" w:sz="0" w:space="0" w:color="auto"/>
            <w:bottom w:val="none" w:sz="0" w:space="0" w:color="auto"/>
            <w:right w:val="none" w:sz="0" w:space="0" w:color="auto"/>
          </w:divBdr>
        </w:div>
        <w:div w:id="1887401287">
          <w:marLeft w:val="0"/>
          <w:marRight w:val="0"/>
          <w:marTop w:val="0"/>
          <w:marBottom w:val="0"/>
          <w:divBdr>
            <w:top w:val="none" w:sz="0" w:space="0" w:color="auto"/>
            <w:left w:val="none" w:sz="0" w:space="0" w:color="auto"/>
            <w:bottom w:val="none" w:sz="0" w:space="0" w:color="auto"/>
            <w:right w:val="none" w:sz="0" w:space="0" w:color="auto"/>
          </w:divBdr>
        </w:div>
        <w:div w:id="1420373388">
          <w:marLeft w:val="0"/>
          <w:marRight w:val="0"/>
          <w:marTop w:val="0"/>
          <w:marBottom w:val="0"/>
          <w:divBdr>
            <w:top w:val="none" w:sz="0" w:space="0" w:color="auto"/>
            <w:left w:val="none" w:sz="0" w:space="0" w:color="auto"/>
            <w:bottom w:val="none" w:sz="0" w:space="0" w:color="auto"/>
            <w:right w:val="none" w:sz="0" w:space="0" w:color="auto"/>
          </w:divBdr>
        </w:div>
        <w:div w:id="1619483281">
          <w:marLeft w:val="0"/>
          <w:marRight w:val="0"/>
          <w:marTop w:val="0"/>
          <w:marBottom w:val="0"/>
          <w:divBdr>
            <w:top w:val="none" w:sz="0" w:space="0" w:color="auto"/>
            <w:left w:val="none" w:sz="0" w:space="0" w:color="auto"/>
            <w:bottom w:val="none" w:sz="0" w:space="0" w:color="auto"/>
            <w:right w:val="none" w:sz="0" w:space="0" w:color="auto"/>
          </w:divBdr>
        </w:div>
        <w:div w:id="2091536502">
          <w:marLeft w:val="0"/>
          <w:marRight w:val="0"/>
          <w:marTop w:val="0"/>
          <w:marBottom w:val="0"/>
          <w:divBdr>
            <w:top w:val="none" w:sz="0" w:space="0" w:color="auto"/>
            <w:left w:val="none" w:sz="0" w:space="0" w:color="auto"/>
            <w:bottom w:val="none" w:sz="0" w:space="0" w:color="auto"/>
            <w:right w:val="none" w:sz="0" w:space="0" w:color="auto"/>
          </w:divBdr>
        </w:div>
        <w:div w:id="1420174121">
          <w:marLeft w:val="0"/>
          <w:marRight w:val="0"/>
          <w:marTop w:val="0"/>
          <w:marBottom w:val="0"/>
          <w:divBdr>
            <w:top w:val="none" w:sz="0" w:space="0" w:color="auto"/>
            <w:left w:val="none" w:sz="0" w:space="0" w:color="auto"/>
            <w:bottom w:val="none" w:sz="0" w:space="0" w:color="auto"/>
            <w:right w:val="none" w:sz="0" w:space="0" w:color="auto"/>
          </w:divBdr>
        </w:div>
        <w:div w:id="1589919990">
          <w:marLeft w:val="0"/>
          <w:marRight w:val="0"/>
          <w:marTop w:val="0"/>
          <w:marBottom w:val="0"/>
          <w:divBdr>
            <w:top w:val="none" w:sz="0" w:space="0" w:color="auto"/>
            <w:left w:val="none" w:sz="0" w:space="0" w:color="auto"/>
            <w:bottom w:val="none" w:sz="0" w:space="0" w:color="auto"/>
            <w:right w:val="none" w:sz="0" w:space="0" w:color="auto"/>
          </w:divBdr>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8415781">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899484335">
      <w:bodyDiv w:val="1"/>
      <w:marLeft w:val="0"/>
      <w:marRight w:val="0"/>
      <w:marTop w:val="0"/>
      <w:marBottom w:val="0"/>
      <w:divBdr>
        <w:top w:val="none" w:sz="0" w:space="0" w:color="auto"/>
        <w:left w:val="none" w:sz="0" w:space="0" w:color="auto"/>
        <w:bottom w:val="none" w:sz="0" w:space="0" w:color="auto"/>
        <w:right w:val="none" w:sz="0" w:space="0" w:color="auto"/>
      </w:divBdr>
      <w:divsChild>
        <w:div w:id="1733693759">
          <w:marLeft w:val="0"/>
          <w:marRight w:val="0"/>
          <w:marTop w:val="0"/>
          <w:marBottom w:val="0"/>
          <w:divBdr>
            <w:top w:val="none" w:sz="0" w:space="0" w:color="auto"/>
            <w:left w:val="none" w:sz="0" w:space="0" w:color="auto"/>
            <w:bottom w:val="none" w:sz="0" w:space="0" w:color="auto"/>
            <w:right w:val="none" w:sz="0" w:space="0" w:color="auto"/>
          </w:divBdr>
          <w:divsChild>
            <w:div w:id="892155717">
              <w:marLeft w:val="0"/>
              <w:marRight w:val="0"/>
              <w:marTop w:val="0"/>
              <w:marBottom w:val="0"/>
              <w:divBdr>
                <w:top w:val="none" w:sz="0" w:space="0" w:color="auto"/>
                <w:left w:val="none" w:sz="0" w:space="0" w:color="auto"/>
                <w:bottom w:val="none" w:sz="0" w:space="0" w:color="auto"/>
                <w:right w:val="none" w:sz="0" w:space="0" w:color="auto"/>
              </w:divBdr>
              <w:divsChild>
                <w:div w:id="1401515971">
                  <w:marLeft w:val="0"/>
                  <w:marRight w:val="0"/>
                  <w:marTop w:val="0"/>
                  <w:marBottom w:val="0"/>
                  <w:divBdr>
                    <w:top w:val="none" w:sz="0" w:space="0" w:color="auto"/>
                    <w:left w:val="none" w:sz="0" w:space="0" w:color="auto"/>
                    <w:bottom w:val="none" w:sz="0" w:space="0" w:color="auto"/>
                    <w:right w:val="none" w:sz="0" w:space="0" w:color="auto"/>
                  </w:divBdr>
                  <w:divsChild>
                    <w:div w:id="778454393">
                      <w:marLeft w:val="0"/>
                      <w:marRight w:val="0"/>
                      <w:marTop w:val="0"/>
                      <w:marBottom w:val="0"/>
                      <w:divBdr>
                        <w:top w:val="none" w:sz="0" w:space="0" w:color="auto"/>
                        <w:left w:val="none" w:sz="0" w:space="0" w:color="auto"/>
                        <w:bottom w:val="none" w:sz="0" w:space="0" w:color="auto"/>
                        <w:right w:val="none" w:sz="0" w:space="0" w:color="auto"/>
                      </w:divBdr>
                      <w:divsChild>
                        <w:div w:id="1680040881">
                          <w:marLeft w:val="0"/>
                          <w:marRight w:val="0"/>
                          <w:marTop w:val="0"/>
                          <w:marBottom w:val="0"/>
                          <w:divBdr>
                            <w:top w:val="none" w:sz="0" w:space="0" w:color="auto"/>
                            <w:left w:val="none" w:sz="0" w:space="0" w:color="auto"/>
                            <w:bottom w:val="none" w:sz="0" w:space="0" w:color="auto"/>
                            <w:right w:val="none" w:sz="0" w:space="0" w:color="auto"/>
                          </w:divBdr>
                          <w:divsChild>
                            <w:div w:id="5345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18893127">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9547907">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465934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6456874">
      <w:bodyDiv w:val="1"/>
      <w:marLeft w:val="0"/>
      <w:marRight w:val="0"/>
      <w:marTop w:val="0"/>
      <w:marBottom w:val="0"/>
      <w:divBdr>
        <w:top w:val="none" w:sz="0" w:space="0" w:color="auto"/>
        <w:left w:val="none" w:sz="0" w:space="0" w:color="auto"/>
        <w:bottom w:val="none" w:sz="0" w:space="0" w:color="auto"/>
        <w:right w:val="none" w:sz="0" w:space="0" w:color="auto"/>
      </w:divBdr>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74848586">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77148489">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5396329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48403157">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1373190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97417046">
      <w:bodyDiv w:val="1"/>
      <w:marLeft w:val="0"/>
      <w:marRight w:val="0"/>
      <w:marTop w:val="0"/>
      <w:marBottom w:val="0"/>
      <w:divBdr>
        <w:top w:val="none" w:sz="0" w:space="0" w:color="auto"/>
        <w:left w:val="none" w:sz="0" w:space="0" w:color="auto"/>
        <w:bottom w:val="none" w:sz="0" w:space="0" w:color="auto"/>
        <w:right w:val="none" w:sz="0" w:space="0" w:color="auto"/>
      </w:divBdr>
      <w:divsChild>
        <w:div w:id="236937369">
          <w:marLeft w:val="0"/>
          <w:marRight w:val="0"/>
          <w:marTop w:val="0"/>
          <w:marBottom w:val="0"/>
          <w:divBdr>
            <w:top w:val="none" w:sz="0" w:space="0" w:color="auto"/>
            <w:left w:val="none" w:sz="0" w:space="0" w:color="auto"/>
            <w:bottom w:val="none" w:sz="0" w:space="0" w:color="auto"/>
            <w:right w:val="none" w:sz="0" w:space="0" w:color="auto"/>
          </w:divBdr>
          <w:divsChild>
            <w:div w:id="892080977">
              <w:marLeft w:val="0"/>
              <w:marRight w:val="0"/>
              <w:marTop w:val="0"/>
              <w:marBottom w:val="0"/>
              <w:divBdr>
                <w:top w:val="none" w:sz="0" w:space="0" w:color="auto"/>
                <w:left w:val="none" w:sz="0" w:space="0" w:color="auto"/>
                <w:bottom w:val="none" w:sz="0" w:space="0" w:color="auto"/>
                <w:right w:val="none" w:sz="0" w:space="0" w:color="auto"/>
              </w:divBdr>
              <w:divsChild>
                <w:div w:id="1834561941">
                  <w:marLeft w:val="0"/>
                  <w:marRight w:val="0"/>
                  <w:marTop w:val="0"/>
                  <w:marBottom w:val="0"/>
                  <w:divBdr>
                    <w:top w:val="none" w:sz="0" w:space="0" w:color="auto"/>
                    <w:left w:val="none" w:sz="0" w:space="0" w:color="auto"/>
                    <w:bottom w:val="none" w:sz="0" w:space="0" w:color="auto"/>
                    <w:right w:val="none" w:sz="0" w:space="0" w:color="auto"/>
                  </w:divBdr>
                  <w:divsChild>
                    <w:div w:id="761952861">
                      <w:marLeft w:val="0"/>
                      <w:marRight w:val="0"/>
                      <w:marTop w:val="0"/>
                      <w:marBottom w:val="0"/>
                      <w:divBdr>
                        <w:top w:val="none" w:sz="0" w:space="0" w:color="auto"/>
                        <w:left w:val="none" w:sz="0" w:space="0" w:color="auto"/>
                        <w:bottom w:val="none" w:sz="0" w:space="0" w:color="auto"/>
                        <w:right w:val="none" w:sz="0" w:space="0" w:color="auto"/>
                      </w:divBdr>
                      <w:divsChild>
                        <w:div w:id="96682437">
                          <w:marLeft w:val="0"/>
                          <w:marRight w:val="0"/>
                          <w:marTop w:val="0"/>
                          <w:marBottom w:val="0"/>
                          <w:divBdr>
                            <w:top w:val="none" w:sz="0" w:space="0" w:color="auto"/>
                            <w:left w:val="none" w:sz="0" w:space="0" w:color="auto"/>
                            <w:bottom w:val="none" w:sz="0" w:space="0" w:color="auto"/>
                            <w:right w:val="none" w:sz="0" w:space="0" w:color="auto"/>
                          </w:divBdr>
                          <w:divsChild>
                            <w:div w:id="1529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microsoft.com/office/2019/09/relationships/intelligence" Target="intelligence.xml" Id="Re5e650ebe5104e58"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7468E8BC-6D41-46C7-8D5E-99749C7D3D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Jolene Smith</lastModifiedBy>
  <revision>18</revision>
  <lastPrinted>2019-07-22T10:33:00.0000000Z</lastPrinted>
  <dcterms:created xsi:type="dcterms:W3CDTF">2024-10-09T08:39:00.0000000Z</dcterms:created>
  <dcterms:modified xsi:type="dcterms:W3CDTF">2024-11-18T10:27:09.2502715Z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