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4978BC" w:rsidRDefault="009F444C" w:rsidP="009A030E">
      <w:pPr>
        <w:rPr>
          <w:rFonts w:ascii="Segoe UI Light" w:hAnsi="Segoe UI Light" w:cs="Segoe UI Light"/>
          <w:sz w:val="22"/>
          <w:szCs w:val="22"/>
        </w:rPr>
      </w:pPr>
      <w:r w:rsidRPr="004978BC">
        <w:rPr>
          <w:rFonts w:ascii="Segoe UI Light" w:hAnsi="Segoe UI Light" w:cs="Segoe UI Light"/>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4978BC" w:rsidRDefault="0018391D">
      <w:pPr>
        <w:rPr>
          <w:rFonts w:ascii="Segoe UI Light" w:hAnsi="Segoe UI Light" w:cs="Segoe UI Light"/>
          <w:sz w:val="22"/>
          <w:szCs w:val="22"/>
        </w:rPr>
      </w:pPr>
    </w:p>
    <w:p w14:paraId="4E781119" w14:textId="77777777" w:rsidR="0018391D" w:rsidRPr="004978BC" w:rsidRDefault="0018391D">
      <w:pPr>
        <w:rPr>
          <w:rFonts w:ascii="Segoe UI Light" w:hAnsi="Segoe UI Light" w:cs="Segoe UI Light"/>
          <w:sz w:val="22"/>
          <w:szCs w:val="22"/>
        </w:rPr>
      </w:pPr>
    </w:p>
    <w:p w14:paraId="6F34CC23" w14:textId="77777777" w:rsidR="0018391D" w:rsidRPr="004978BC" w:rsidRDefault="0018391D">
      <w:pPr>
        <w:rPr>
          <w:rFonts w:ascii="Segoe UI Light" w:hAnsi="Segoe UI Light" w:cs="Segoe UI Light"/>
          <w:sz w:val="22"/>
          <w:szCs w:val="22"/>
        </w:rPr>
      </w:pPr>
    </w:p>
    <w:p w14:paraId="578855AC" w14:textId="77777777" w:rsidR="0018391D" w:rsidRPr="004978BC" w:rsidRDefault="0018391D">
      <w:pPr>
        <w:rPr>
          <w:rFonts w:ascii="Segoe UI Light" w:hAnsi="Segoe UI Light" w:cs="Segoe UI Light"/>
          <w:sz w:val="22"/>
          <w:szCs w:val="22"/>
        </w:rPr>
      </w:pPr>
    </w:p>
    <w:p w14:paraId="244B842C" w14:textId="77777777" w:rsidR="0018391D" w:rsidRPr="004978BC" w:rsidRDefault="0018391D">
      <w:pPr>
        <w:rPr>
          <w:rFonts w:ascii="Segoe UI Light" w:hAnsi="Segoe UI Light" w:cs="Segoe UI Light"/>
          <w:sz w:val="22"/>
          <w:szCs w:val="22"/>
        </w:rPr>
      </w:pPr>
    </w:p>
    <w:p w14:paraId="001A59EA" w14:textId="77777777" w:rsidR="0018391D" w:rsidRPr="004978BC" w:rsidRDefault="0018391D">
      <w:pPr>
        <w:rPr>
          <w:rFonts w:ascii="Segoe UI Light" w:hAnsi="Segoe UI Light" w:cs="Segoe UI Light"/>
          <w:sz w:val="22"/>
          <w:szCs w:val="22"/>
        </w:rPr>
      </w:pPr>
    </w:p>
    <w:p w14:paraId="391269E9" w14:textId="77777777" w:rsidR="006329D1" w:rsidRPr="004978BC" w:rsidRDefault="006329D1">
      <w:pPr>
        <w:rPr>
          <w:rFonts w:ascii="Segoe UI Light" w:hAnsi="Segoe UI Light" w:cs="Segoe UI Light"/>
          <w:sz w:val="22"/>
          <w:szCs w:val="22"/>
        </w:rPr>
      </w:pPr>
    </w:p>
    <w:p w14:paraId="0DF815E4" w14:textId="77777777" w:rsidR="0018391D" w:rsidRPr="004978BC" w:rsidRDefault="0018391D">
      <w:pPr>
        <w:rPr>
          <w:rFonts w:ascii="Segoe UI Light" w:hAnsi="Segoe UI Light" w:cs="Segoe UI Light"/>
          <w:sz w:val="22"/>
          <w:szCs w:val="22"/>
        </w:rPr>
      </w:pPr>
    </w:p>
    <w:p w14:paraId="016C81EF" w14:textId="7C337C26" w:rsidR="0018391D" w:rsidRPr="004978BC" w:rsidRDefault="006329D1" w:rsidP="006329D1">
      <w:pPr>
        <w:jc w:val="right"/>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4978BC" w:rsidRDefault="0018391D">
      <w:pPr>
        <w:rPr>
          <w:rFonts w:ascii="Segoe UI Light" w:hAnsi="Segoe UI Light" w:cs="Segoe UI Light"/>
          <w:sz w:val="22"/>
          <w:szCs w:val="22"/>
        </w:rPr>
      </w:pPr>
    </w:p>
    <w:p w14:paraId="24FAC07E" w14:textId="775F0ABC" w:rsidR="009D363B" w:rsidRPr="004978BC" w:rsidRDefault="009D363B" w:rsidP="00C4394D">
      <w:pPr>
        <w:ind w:left="142"/>
        <w:jc w:val="right"/>
        <w:rPr>
          <w:rFonts w:ascii="Segoe UI Light" w:hAnsi="Segoe UI Light" w:cs="Segoe UI Light"/>
          <w:sz w:val="22"/>
          <w:szCs w:val="22"/>
        </w:rPr>
      </w:pPr>
    </w:p>
    <w:p w14:paraId="42B77B3D" w14:textId="77777777" w:rsidR="0018391D" w:rsidRPr="004978BC" w:rsidRDefault="0018391D">
      <w:pPr>
        <w:rPr>
          <w:rFonts w:ascii="Segoe UI Light" w:hAnsi="Segoe UI Light" w:cs="Segoe UI Light"/>
          <w:sz w:val="22"/>
          <w:szCs w:val="22"/>
        </w:rPr>
      </w:pPr>
    </w:p>
    <w:p w14:paraId="13FFA85B" w14:textId="77777777" w:rsidR="0018391D" w:rsidRPr="004978BC" w:rsidRDefault="0018391D">
      <w:pPr>
        <w:rPr>
          <w:rFonts w:ascii="Segoe UI Light" w:hAnsi="Segoe UI Light" w:cs="Segoe UI Light"/>
          <w:sz w:val="22"/>
          <w:szCs w:val="22"/>
        </w:rPr>
      </w:pPr>
    </w:p>
    <w:p w14:paraId="51EA72B0" w14:textId="77777777" w:rsidR="0018391D" w:rsidRPr="004978BC" w:rsidRDefault="0018391D">
      <w:pPr>
        <w:rPr>
          <w:rFonts w:ascii="Segoe UI Light" w:hAnsi="Segoe UI Light" w:cs="Segoe UI Light"/>
          <w:sz w:val="22"/>
          <w:szCs w:val="22"/>
        </w:rPr>
      </w:pPr>
    </w:p>
    <w:p w14:paraId="2A3EBCA8" w14:textId="77777777" w:rsidR="00F93D53" w:rsidRPr="004978BC" w:rsidRDefault="00F93D53" w:rsidP="00270150">
      <w:pPr>
        <w:ind w:left="2160"/>
        <w:rPr>
          <w:rFonts w:ascii="Segoe UI Light" w:hAnsi="Segoe UI Light" w:cs="Segoe UI Light"/>
          <w:sz w:val="22"/>
          <w:szCs w:val="22"/>
        </w:rPr>
      </w:pPr>
    </w:p>
    <w:p w14:paraId="57B762D2" w14:textId="0E8FC5B5" w:rsidR="00C4394D" w:rsidRPr="00650AB2" w:rsidRDefault="00C84303" w:rsidP="00C4394D">
      <w:pPr>
        <w:jc w:val="center"/>
        <w:rPr>
          <w:rFonts w:ascii="Segoe UI Light" w:hAnsi="Segoe UI Light" w:cs="Segoe UI Light"/>
          <w:sz w:val="32"/>
          <w:szCs w:val="22"/>
        </w:rPr>
      </w:pPr>
      <w:r w:rsidRPr="00650AB2">
        <w:rPr>
          <w:rFonts w:ascii="Segoe UI Light" w:hAnsi="Segoe UI Light" w:cs="Segoe UI Light"/>
          <w:sz w:val="32"/>
          <w:szCs w:val="22"/>
        </w:rPr>
        <w:t>Treasury Management Software</w:t>
      </w:r>
    </w:p>
    <w:p w14:paraId="59BB613C" w14:textId="77777777" w:rsidR="005A6CED" w:rsidRPr="00650AB2" w:rsidRDefault="005A6CED" w:rsidP="00C4394D">
      <w:pPr>
        <w:jc w:val="center"/>
        <w:rPr>
          <w:rFonts w:ascii="Segoe UI Light" w:hAnsi="Segoe UI Light" w:cs="Segoe UI Light"/>
          <w:sz w:val="32"/>
          <w:szCs w:val="22"/>
        </w:rPr>
      </w:pPr>
    </w:p>
    <w:p w14:paraId="3156E9CE" w14:textId="77777777" w:rsidR="00C4394D" w:rsidRPr="00650AB2" w:rsidRDefault="00C4394D" w:rsidP="00C4394D">
      <w:pPr>
        <w:jc w:val="center"/>
        <w:rPr>
          <w:rFonts w:ascii="Segoe UI Light" w:hAnsi="Segoe UI Light" w:cs="Segoe UI Light"/>
          <w:sz w:val="32"/>
          <w:szCs w:val="22"/>
        </w:rPr>
      </w:pPr>
    </w:p>
    <w:p w14:paraId="6E5463AB" w14:textId="77777777" w:rsidR="00C4394D" w:rsidRPr="00650AB2" w:rsidRDefault="00C4394D" w:rsidP="00C4394D">
      <w:pPr>
        <w:jc w:val="center"/>
        <w:rPr>
          <w:rFonts w:ascii="Segoe UI Light" w:hAnsi="Segoe UI Light" w:cs="Segoe UI Light"/>
          <w:sz w:val="32"/>
          <w:szCs w:val="22"/>
        </w:rPr>
      </w:pPr>
      <w:proofErr w:type="gramStart"/>
      <w:r w:rsidRPr="00650AB2">
        <w:rPr>
          <w:rFonts w:ascii="Segoe UI Light" w:hAnsi="Segoe UI Light" w:cs="Segoe UI Light"/>
          <w:sz w:val="32"/>
          <w:szCs w:val="22"/>
        </w:rPr>
        <w:t>for</w:t>
      </w:r>
      <w:proofErr w:type="gramEnd"/>
    </w:p>
    <w:p w14:paraId="36807D2D" w14:textId="77777777" w:rsidR="00C4394D" w:rsidRPr="00650AB2" w:rsidRDefault="00C4394D" w:rsidP="00C4394D">
      <w:pPr>
        <w:jc w:val="center"/>
        <w:rPr>
          <w:rFonts w:ascii="Segoe UI Light" w:hAnsi="Segoe UI Light" w:cs="Segoe UI Light"/>
          <w:sz w:val="32"/>
          <w:szCs w:val="22"/>
        </w:rPr>
      </w:pPr>
    </w:p>
    <w:p w14:paraId="7A4EEA1B" w14:textId="77777777" w:rsidR="00C4394D" w:rsidRPr="00650AB2" w:rsidRDefault="00C4394D" w:rsidP="00C4394D">
      <w:pPr>
        <w:ind w:left="2160"/>
        <w:rPr>
          <w:rFonts w:ascii="Segoe UI Light" w:hAnsi="Segoe UI Light" w:cs="Segoe UI Light"/>
          <w:b/>
          <w:sz w:val="32"/>
          <w:szCs w:val="22"/>
        </w:rPr>
      </w:pPr>
      <w:r w:rsidRPr="00650AB2">
        <w:rPr>
          <w:rFonts w:ascii="Segoe UI Light" w:hAnsi="Segoe UI Light" w:cs="Segoe UI Light"/>
          <w:b/>
          <w:sz w:val="32"/>
          <w:szCs w:val="22"/>
        </w:rPr>
        <w:t>Microsoft Dynamics 365 for Finance and Operations™</w:t>
      </w:r>
    </w:p>
    <w:p w14:paraId="407807F1" w14:textId="77777777" w:rsidR="00C4394D" w:rsidRPr="00650AB2" w:rsidRDefault="00C4394D" w:rsidP="00270150">
      <w:pPr>
        <w:ind w:left="2160"/>
        <w:rPr>
          <w:rFonts w:ascii="Segoe UI Light" w:hAnsi="Segoe UI Light" w:cs="Segoe UI Light"/>
          <w:sz w:val="32"/>
          <w:szCs w:val="22"/>
        </w:rPr>
      </w:pPr>
    </w:p>
    <w:p w14:paraId="57D58563" w14:textId="77777777" w:rsidR="00C4394D" w:rsidRPr="00650AB2" w:rsidRDefault="00C4394D" w:rsidP="00270150">
      <w:pPr>
        <w:ind w:left="2160"/>
        <w:rPr>
          <w:rFonts w:ascii="Segoe UI Light" w:hAnsi="Segoe UI Light" w:cs="Segoe UI Light"/>
          <w:sz w:val="32"/>
          <w:szCs w:val="22"/>
        </w:rPr>
      </w:pPr>
    </w:p>
    <w:p w14:paraId="7560303F" w14:textId="195D1871" w:rsidR="00D241F9" w:rsidRPr="00650AB2" w:rsidRDefault="006329D1" w:rsidP="00D241F9">
      <w:pPr>
        <w:jc w:val="center"/>
        <w:rPr>
          <w:rFonts w:ascii="Segoe UI Light" w:hAnsi="Segoe UI Light" w:cs="Segoe UI Light"/>
          <w:sz w:val="32"/>
          <w:szCs w:val="22"/>
        </w:rPr>
      </w:pPr>
      <w:r w:rsidRPr="00BA77D6">
        <w:rPr>
          <w:rFonts w:ascii="Segoe UI Light" w:hAnsi="Segoe UI Light" w:cs="Segoe UI Light"/>
          <w:i/>
          <w:sz w:val="32"/>
          <w:szCs w:val="22"/>
        </w:rPr>
        <w:t>Dynamics</w:t>
      </w:r>
      <w:r w:rsidR="00342CD2" w:rsidRPr="00BA77D6">
        <w:rPr>
          <w:rFonts w:ascii="Segoe UI Light" w:hAnsi="Segoe UI Light" w:cs="Segoe UI Light"/>
          <w:i/>
          <w:sz w:val="32"/>
          <w:szCs w:val="22"/>
        </w:rPr>
        <w:t xml:space="preserve"> </w:t>
      </w:r>
      <w:r w:rsidR="00C84303" w:rsidRPr="00BA77D6">
        <w:rPr>
          <w:rFonts w:ascii="Segoe UI Light" w:hAnsi="Segoe UI Light" w:cs="Segoe UI Light"/>
          <w:i/>
          <w:sz w:val="32"/>
          <w:szCs w:val="22"/>
        </w:rPr>
        <w:t>TMS</w:t>
      </w:r>
      <w:r w:rsidR="00C04308" w:rsidRPr="00BA77D6">
        <w:rPr>
          <w:rFonts w:ascii="Segoe UI Light" w:hAnsi="Segoe UI Light" w:cs="Segoe UI Light"/>
          <w:i/>
          <w:sz w:val="32"/>
          <w:szCs w:val="22"/>
        </w:rPr>
        <w:t xml:space="preserve"> </w:t>
      </w:r>
      <w:r w:rsidR="00335A0D" w:rsidRPr="00BA77D6">
        <w:rPr>
          <w:rFonts w:ascii="Segoe UI Light" w:hAnsi="Segoe UI Light" w:cs="Segoe UI Light"/>
          <w:i/>
          <w:sz w:val="32"/>
          <w:szCs w:val="22"/>
        </w:rPr>
        <w:t>product version</w:t>
      </w:r>
      <w:r w:rsidR="00335A0D" w:rsidRPr="00BA77D6">
        <w:rPr>
          <w:rFonts w:ascii="Segoe UI Light" w:hAnsi="Segoe UI Light" w:cs="Segoe UI Light"/>
          <w:sz w:val="32"/>
          <w:szCs w:val="22"/>
        </w:rPr>
        <w:t xml:space="preserve">: </w:t>
      </w:r>
      <w:r w:rsidR="00C70B89" w:rsidRPr="00BA77D6">
        <w:rPr>
          <w:rFonts w:ascii="Segoe UI Light" w:hAnsi="Segoe UI Light" w:cs="Segoe UI Light"/>
          <w:sz w:val="32"/>
          <w:szCs w:val="22"/>
        </w:rPr>
        <w:t>10.</w:t>
      </w:r>
      <w:r w:rsidR="00E136D9" w:rsidRPr="00BA77D6">
        <w:rPr>
          <w:rFonts w:ascii="Segoe UI Light" w:hAnsi="Segoe UI Light" w:cs="Segoe UI Light"/>
          <w:sz w:val="32"/>
          <w:szCs w:val="22"/>
        </w:rPr>
        <w:t>3</w:t>
      </w:r>
      <w:r w:rsidR="000B7118" w:rsidRPr="00BA77D6">
        <w:rPr>
          <w:rFonts w:ascii="Segoe UI Light" w:hAnsi="Segoe UI Light" w:cs="Segoe UI Light"/>
          <w:sz w:val="32"/>
          <w:szCs w:val="22"/>
        </w:rPr>
        <w:t>1</w:t>
      </w:r>
      <w:r w:rsidR="00E136D9" w:rsidRPr="00BA77D6">
        <w:rPr>
          <w:rFonts w:ascii="Segoe UI Light" w:hAnsi="Segoe UI Light" w:cs="Segoe UI Light"/>
          <w:sz w:val="32"/>
          <w:szCs w:val="22"/>
        </w:rPr>
        <w:t>.2</w:t>
      </w:r>
      <w:r w:rsidR="000B7118" w:rsidRPr="00BA77D6">
        <w:rPr>
          <w:rFonts w:ascii="Segoe UI Light" w:hAnsi="Segoe UI Light" w:cs="Segoe UI Light"/>
          <w:sz w:val="32"/>
          <w:szCs w:val="22"/>
        </w:rPr>
        <w:t>111</w:t>
      </w:r>
      <w:r w:rsidR="00E136D9" w:rsidRPr="00BA77D6">
        <w:rPr>
          <w:rFonts w:ascii="Segoe UI Light" w:hAnsi="Segoe UI Light" w:cs="Segoe UI Light"/>
          <w:sz w:val="32"/>
          <w:szCs w:val="22"/>
        </w:rPr>
        <w:t>.</w:t>
      </w:r>
      <w:r w:rsidR="00681EE9">
        <w:rPr>
          <w:rFonts w:ascii="Segoe UI Light" w:hAnsi="Segoe UI Light" w:cs="Segoe UI Light"/>
          <w:sz w:val="32"/>
          <w:szCs w:val="22"/>
        </w:rPr>
        <w:t>7</w:t>
      </w:r>
    </w:p>
    <w:p w14:paraId="02F9A9C4" w14:textId="77777777" w:rsidR="00D241F9" w:rsidRPr="004978BC" w:rsidRDefault="00D241F9" w:rsidP="00D241F9">
      <w:pPr>
        <w:jc w:val="center"/>
        <w:rPr>
          <w:rFonts w:ascii="Segoe UI Light" w:hAnsi="Segoe UI Light" w:cs="Segoe UI Light"/>
          <w:sz w:val="22"/>
          <w:szCs w:val="22"/>
        </w:rPr>
      </w:pPr>
    </w:p>
    <w:p w14:paraId="078F6FAB" w14:textId="4C643585" w:rsidR="0018391D" w:rsidRPr="004978BC" w:rsidRDefault="007F7F1D" w:rsidP="00342CD2">
      <w:pPr>
        <w:jc w:val="center"/>
        <w:rPr>
          <w:rFonts w:ascii="Segoe UI Light" w:hAnsi="Segoe UI Light" w:cs="Segoe UI Light"/>
          <w:sz w:val="22"/>
          <w:szCs w:val="22"/>
        </w:rPr>
      </w:pPr>
      <w:r w:rsidRPr="004978BC">
        <w:rPr>
          <w:rFonts w:ascii="Segoe UI Light" w:hAnsi="Segoe UI Light" w:cs="Segoe UI Light"/>
          <w:caps/>
          <w:sz w:val="22"/>
          <w:szCs w:val="22"/>
        </w:rPr>
        <w:t>202</w:t>
      </w:r>
      <w:r w:rsidR="00C27D45" w:rsidRPr="004978BC">
        <w:rPr>
          <w:rFonts w:ascii="Segoe UI Light" w:hAnsi="Segoe UI Light" w:cs="Segoe UI Light"/>
          <w:caps/>
          <w:sz w:val="22"/>
          <w:szCs w:val="22"/>
        </w:rPr>
        <w:t>4</w:t>
      </w:r>
      <w:r w:rsidR="005A6CED" w:rsidRPr="004978BC">
        <w:rPr>
          <w:rFonts w:ascii="Segoe UI Light" w:hAnsi="Segoe UI Light" w:cs="Segoe UI Light"/>
          <w:caps/>
          <w:sz w:val="22"/>
          <w:szCs w:val="22"/>
        </w:rPr>
        <w:t>-</w:t>
      </w:r>
      <w:r w:rsidR="00F45ED0" w:rsidRPr="004978BC">
        <w:rPr>
          <w:rFonts w:ascii="Segoe UI Light" w:hAnsi="Segoe UI Light" w:cs="Segoe UI Light"/>
          <w:caps/>
          <w:sz w:val="22"/>
          <w:szCs w:val="22"/>
        </w:rPr>
        <w:t>0</w:t>
      </w:r>
      <w:r w:rsidR="00681EE9">
        <w:rPr>
          <w:rFonts w:ascii="Segoe UI Light" w:hAnsi="Segoe UI Light" w:cs="Segoe UI Light"/>
          <w:caps/>
          <w:sz w:val="22"/>
          <w:szCs w:val="22"/>
        </w:rPr>
        <w:t>9</w:t>
      </w:r>
      <w:r w:rsidR="00F45ED0" w:rsidRPr="004978BC">
        <w:rPr>
          <w:rFonts w:ascii="Segoe UI Light" w:hAnsi="Segoe UI Light" w:cs="Segoe UI Light"/>
          <w:caps/>
          <w:sz w:val="22"/>
          <w:szCs w:val="22"/>
        </w:rPr>
        <w:t>-</w:t>
      </w:r>
      <w:r w:rsidR="00681EE9">
        <w:rPr>
          <w:rFonts w:ascii="Segoe UI Light" w:hAnsi="Segoe UI Light" w:cs="Segoe UI Light"/>
          <w:caps/>
          <w:sz w:val="22"/>
          <w:szCs w:val="22"/>
        </w:rPr>
        <w:t>18</w:t>
      </w:r>
    </w:p>
    <w:p w14:paraId="24BBA51A" w14:textId="77777777" w:rsidR="006B42FC" w:rsidRPr="004978BC" w:rsidRDefault="006B42FC" w:rsidP="00522202">
      <w:pPr>
        <w:ind w:left="2160"/>
        <w:jc w:val="right"/>
        <w:rPr>
          <w:rFonts w:ascii="Segoe UI Light" w:hAnsi="Segoe UI Light" w:cs="Segoe UI Light"/>
          <w:sz w:val="22"/>
          <w:szCs w:val="22"/>
        </w:rPr>
      </w:pPr>
    </w:p>
    <w:p w14:paraId="4DB98FD7" w14:textId="77777777" w:rsidR="009A030E" w:rsidRPr="004978BC" w:rsidRDefault="009A030E" w:rsidP="00342CD2">
      <w:pPr>
        <w:rPr>
          <w:rFonts w:ascii="Segoe UI Light" w:hAnsi="Segoe UI Light" w:cs="Segoe UI Light"/>
          <w:sz w:val="22"/>
          <w:szCs w:val="22"/>
        </w:rPr>
      </w:pPr>
    </w:p>
    <w:p w14:paraId="62D00A30" w14:textId="114C946C" w:rsidR="00270150" w:rsidRPr="004978BC" w:rsidRDefault="006329D1" w:rsidP="00DE0B31">
      <w:pPr>
        <w:rPr>
          <w:rFonts w:ascii="Segoe UI Light" w:hAnsi="Segoe UI Light" w:cs="Segoe UI Light"/>
          <w:sz w:val="22"/>
          <w:szCs w:val="22"/>
        </w:rPr>
      </w:pPr>
      <w:bookmarkStart w:id="0" w:name="_Toc122522330"/>
      <w:r w:rsidRPr="004978BC">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4978BC">
        <w:rPr>
          <w:rFonts w:ascii="Segoe UI Light" w:hAnsi="Segoe UI Light" w:cs="Segoe UI Light"/>
          <w:sz w:val="22"/>
          <w:szCs w:val="22"/>
        </w:rPr>
        <w:br w:type="page"/>
      </w:r>
      <w:bookmarkEnd w:id="0"/>
    </w:p>
    <w:p w14:paraId="109E0D3B" w14:textId="0082722E" w:rsidR="00230306" w:rsidRPr="004978BC" w:rsidRDefault="00230306" w:rsidP="00C4394D">
      <w:pPr>
        <w:pStyle w:val="Heading2"/>
        <w:rPr>
          <w:rFonts w:ascii="Segoe UI Light" w:hAnsi="Segoe UI Light" w:cs="Segoe UI Light"/>
          <w:sz w:val="22"/>
          <w:szCs w:val="22"/>
        </w:rPr>
      </w:pPr>
      <w:bookmarkStart w:id="1" w:name="_Toc11936379"/>
    </w:p>
    <w:bookmarkEnd w:id="1"/>
    <w:p w14:paraId="392CF8E9" w14:textId="465302F8" w:rsidR="000C7F99" w:rsidRPr="004978BC" w:rsidRDefault="000C7F99" w:rsidP="000C7F99">
      <w:pPr>
        <w:rPr>
          <w:rFonts w:ascii="Segoe UI Light" w:hAnsi="Segoe UI Light" w:cs="Segoe U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4978BC" w14:paraId="1BB28A57" w14:textId="77777777" w:rsidTr="000C7F99">
        <w:tc>
          <w:tcPr>
            <w:tcW w:w="5098" w:type="dxa"/>
          </w:tcPr>
          <w:p w14:paraId="0E41EECE" w14:textId="30D98750" w:rsidR="000C7F99" w:rsidRPr="004978BC" w:rsidRDefault="000C7F99" w:rsidP="000C7F99">
            <w:pPr>
              <w:pStyle w:val="Heading2"/>
              <w:rPr>
                <w:rFonts w:ascii="Segoe UI Light" w:hAnsi="Segoe UI Light" w:cs="Segoe UI Light"/>
                <w:sz w:val="22"/>
                <w:szCs w:val="22"/>
              </w:rPr>
            </w:pPr>
            <w:r w:rsidRPr="004978BC">
              <w:rPr>
                <w:rFonts w:ascii="Segoe UI Light" w:hAnsi="Segoe UI Light" w:cs="Segoe UI Light"/>
                <w:sz w:val="22"/>
                <w:szCs w:val="22"/>
              </w:rPr>
              <w:t>D</w:t>
            </w:r>
            <w:r w:rsidR="00AE472D" w:rsidRPr="004978BC">
              <w:rPr>
                <w:rFonts w:ascii="Segoe UI Light" w:hAnsi="Segoe UI Light" w:cs="Segoe UI Light"/>
                <w:sz w:val="22"/>
                <w:szCs w:val="22"/>
              </w:rPr>
              <w:t>ynamics 365 FO</w:t>
            </w:r>
            <w:r w:rsidRPr="004978BC">
              <w:rPr>
                <w:rFonts w:ascii="Segoe UI Light" w:hAnsi="Segoe UI Light" w:cs="Segoe UI Light"/>
                <w:sz w:val="22"/>
                <w:szCs w:val="22"/>
              </w:rPr>
              <w:t xml:space="preserve"> TMS module</w:t>
            </w:r>
          </w:p>
          <w:p w14:paraId="6263331D" w14:textId="77777777" w:rsidR="000C7F99" w:rsidRPr="004978BC" w:rsidRDefault="000C7F99" w:rsidP="000C7F99">
            <w:pPr>
              <w:rPr>
                <w:rFonts w:ascii="Segoe UI Light" w:hAnsi="Segoe UI Light" w:cs="Segoe UI Light"/>
                <w:sz w:val="22"/>
                <w:szCs w:val="22"/>
              </w:rPr>
            </w:pPr>
          </w:p>
          <w:p w14:paraId="407B0AFD" w14:textId="12730A6A"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 xml:space="preserve">TMS is an add-on for Dynamics 365 suite of business application software. </w:t>
            </w:r>
          </w:p>
          <w:p w14:paraId="2F12B416" w14:textId="77777777" w:rsidR="000C7F99" w:rsidRPr="00650AB2" w:rsidRDefault="000C7F99" w:rsidP="000C7F99">
            <w:pPr>
              <w:rPr>
                <w:rFonts w:ascii="Segoe UI Light" w:hAnsi="Segoe UI Light" w:cs="Segoe UI Light"/>
                <w:sz w:val="24"/>
                <w:szCs w:val="22"/>
              </w:rPr>
            </w:pPr>
          </w:p>
          <w:p w14:paraId="68E51B39" w14:textId="660F8EC6"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This software provides functionality to support Treasury management as per the depicted sub-modules.</w:t>
            </w:r>
            <w:r w:rsidRPr="00650AB2">
              <w:rPr>
                <w:rFonts w:ascii="Segoe UI Light" w:hAnsi="Segoe UI Light" w:cs="Segoe UI Light"/>
                <w:sz w:val="24"/>
                <w:szCs w:val="22"/>
                <w:lang w:val="en-ZA"/>
              </w:rPr>
              <w:t xml:space="preserve"> </w:t>
            </w:r>
            <w:r w:rsidRPr="00650AB2">
              <w:rPr>
                <w:rFonts w:ascii="Segoe UI Light" w:hAnsi="Segoe UI Light" w:cs="Segoe UI Light"/>
                <w:sz w:val="24"/>
                <w:szCs w:val="22"/>
              </w:rPr>
              <w:t>The D365 Finance and Operations core is developed and owned by Microsoft.</w:t>
            </w:r>
            <w:r w:rsidRPr="00650AB2">
              <w:rPr>
                <w:rFonts w:ascii="Segoe UI Light" w:hAnsi="Segoe UI Light" w:cs="Segoe UI Light"/>
                <w:noProof/>
                <w:sz w:val="24"/>
                <w:szCs w:val="22"/>
              </w:rPr>
              <w:t xml:space="preserve"> </w:t>
            </w:r>
          </w:p>
          <w:p w14:paraId="69824659" w14:textId="77777777" w:rsidR="000C7F99" w:rsidRPr="004978BC" w:rsidRDefault="000C7F99" w:rsidP="007A36E3">
            <w:pPr>
              <w:rPr>
                <w:rFonts w:ascii="Segoe UI Light" w:hAnsi="Segoe UI Light" w:cs="Segoe UI Light"/>
                <w:sz w:val="22"/>
                <w:szCs w:val="22"/>
              </w:rPr>
            </w:pPr>
          </w:p>
        </w:tc>
        <w:tc>
          <w:tcPr>
            <w:tcW w:w="5099" w:type="dxa"/>
          </w:tcPr>
          <w:p w14:paraId="45D1C655" w14:textId="380BBA53" w:rsidR="000C7F99" w:rsidRPr="004978BC" w:rsidRDefault="005F2D39" w:rsidP="005C6D08">
            <w:pPr>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4978BC" w:rsidRDefault="007A36E3" w:rsidP="007A36E3">
      <w:pPr>
        <w:rPr>
          <w:rFonts w:ascii="Segoe UI Light" w:hAnsi="Segoe UI Light" w:cs="Segoe UI Light"/>
          <w:sz w:val="22"/>
          <w:szCs w:val="22"/>
        </w:rPr>
      </w:pPr>
    </w:p>
    <w:p w14:paraId="7E615E85" w14:textId="7962054B" w:rsidR="007A36E3" w:rsidRPr="004978BC" w:rsidRDefault="007A36E3" w:rsidP="00317D2F">
      <w:pPr>
        <w:jc w:val="center"/>
        <w:rPr>
          <w:rFonts w:ascii="Segoe UI Light" w:hAnsi="Segoe UI Light" w:cs="Segoe UI Light"/>
          <w:sz w:val="22"/>
          <w:szCs w:val="22"/>
        </w:rPr>
      </w:pPr>
    </w:p>
    <w:p w14:paraId="5070356A" w14:textId="589F2E3E" w:rsidR="00C4394D" w:rsidRPr="004978BC" w:rsidRDefault="00F729BF" w:rsidP="00F729BF">
      <w:pPr>
        <w:tabs>
          <w:tab w:val="left" w:pos="3740"/>
        </w:tabs>
        <w:rPr>
          <w:rFonts w:ascii="Segoe UI Light" w:hAnsi="Segoe UI Light" w:cs="Segoe UI Light"/>
          <w:sz w:val="22"/>
          <w:szCs w:val="22"/>
        </w:rPr>
      </w:pPr>
      <w:r w:rsidRPr="004978BC">
        <w:rPr>
          <w:rFonts w:ascii="Segoe UI Light" w:hAnsi="Segoe UI Light" w:cs="Segoe UI Light"/>
          <w:sz w:val="22"/>
          <w:szCs w:val="22"/>
        </w:rPr>
        <w:tab/>
      </w:r>
    </w:p>
    <w:p w14:paraId="7BBDFF71" w14:textId="19EC06BB" w:rsidR="00020E63" w:rsidRPr="004978BC" w:rsidRDefault="00C4394D" w:rsidP="00020E63">
      <w:pPr>
        <w:rPr>
          <w:rFonts w:ascii="Segoe UI Light" w:hAnsi="Segoe UI Light" w:cs="Segoe UI Light"/>
          <w:sz w:val="22"/>
          <w:szCs w:val="22"/>
        </w:rPr>
      </w:pPr>
      <w:r w:rsidRPr="004978BC">
        <w:rPr>
          <w:rFonts w:ascii="Segoe UI Light" w:hAnsi="Segoe UI Light" w:cs="Segoe UI Light"/>
          <w:sz w:val="22"/>
          <w:szCs w:val="22"/>
        </w:rPr>
        <w:br w:type="page"/>
      </w:r>
    </w:p>
    <w:p w14:paraId="1425C1D8" w14:textId="77777777" w:rsidR="00342CD2" w:rsidRPr="00650AB2" w:rsidRDefault="00D542E0" w:rsidP="00D542E0">
      <w:pPr>
        <w:pStyle w:val="Caption"/>
        <w:rPr>
          <w:rFonts w:ascii="Segoe UI Light" w:hAnsi="Segoe UI Light" w:cs="Segoe UI Light"/>
          <w:sz w:val="24"/>
          <w:szCs w:val="22"/>
        </w:rPr>
      </w:pPr>
      <w:r w:rsidRPr="00650AB2">
        <w:rPr>
          <w:rFonts w:ascii="Segoe UI Light" w:hAnsi="Segoe UI Light" w:cs="Segoe UI Light"/>
          <w:sz w:val="24"/>
          <w:szCs w:val="22"/>
        </w:rPr>
        <w:lastRenderedPageBreak/>
        <w:t>Release version</w:t>
      </w:r>
    </w:p>
    <w:p w14:paraId="078A3BC3" w14:textId="77777777" w:rsidR="00342CD2" w:rsidRPr="00650AB2" w:rsidRDefault="00342CD2" w:rsidP="00342CD2">
      <w:pPr>
        <w:rPr>
          <w:rFonts w:ascii="Segoe UI Light" w:hAnsi="Segoe UI Light" w:cs="Segoe UI Light"/>
          <w:sz w:val="24"/>
          <w:szCs w:val="22"/>
        </w:rPr>
      </w:pPr>
    </w:p>
    <w:p w14:paraId="5D235578" w14:textId="5318851C" w:rsidR="00D542E0" w:rsidRPr="000B7118" w:rsidRDefault="005A3CEB" w:rsidP="00B20DEA">
      <w:pPr>
        <w:outlineLvl w:val="0"/>
        <w:rPr>
          <w:rFonts w:ascii="Segoe UI Light" w:hAnsi="Segoe UI Light" w:cs="Segoe UI Light"/>
          <w:sz w:val="24"/>
          <w:szCs w:val="22"/>
          <w:lang w:eastAsia="en-ZA"/>
        </w:rPr>
      </w:pPr>
      <w:r w:rsidRPr="000B7118">
        <w:rPr>
          <w:rFonts w:ascii="Segoe UI Light" w:hAnsi="Segoe UI Light" w:cs="Segoe UI Light"/>
          <w:b/>
          <w:bCs/>
          <w:sz w:val="24"/>
          <w:szCs w:val="22"/>
        </w:rPr>
        <w:t>TMS</w:t>
      </w:r>
      <w:r w:rsidR="00D542E0" w:rsidRPr="000B7118">
        <w:rPr>
          <w:rFonts w:ascii="Segoe UI Light" w:hAnsi="Segoe UI Light" w:cs="Segoe UI Light"/>
          <w:b/>
          <w:bCs/>
          <w:sz w:val="24"/>
          <w:szCs w:val="22"/>
        </w:rPr>
        <w:t xml:space="preserve"> Package version: </w:t>
      </w:r>
      <w:r w:rsidRPr="000B7118">
        <w:rPr>
          <w:rFonts w:ascii="Segoe UI Light" w:hAnsi="Segoe UI Light" w:cs="Segoe UI Light"/>
          <w:sz w:val="24"/>
          <w:szCs w:val="22"/>
        </w:rPr>
        <w:t>TMS_DeployablePackage</w:t>
      </w:r>
      <w:r w:rsidR="00B20DEA" w:rsidRPr="000B7118">
        <w:rPr>
          <w:rFonts w:ascii="Segoe UI Light" w:hAnsi="Segoe UI Light" w:cs="Segoe UI Light"/>
          <w:sz w:val="24"/>
          <w:szCs w:val="22"/>
        </w:rPr>
        <w:t>_10_</w:t>
      </w:r>
      <w:r w:rsidR="001F579F" w:rsidRPr="000B7118">
        <w:rPr>
          <w:rFonts w:ascii="Segoe UI Light" w:hAnsi="Segoe UI Light" w:cs="Segoe UI Light"/>
          <w:sz w:val="24"/>
          <w:szCs w:val="22"/>
        </w:rPr>
        <w:t>3</w:t>
      </w:r>
      <w:r w:rsidR="000B7118" w:rsidRPr="000B7118">
        <w:rPr>
          <w:rFonts w:ascii="Segoe UI Light" w:hAnsi="Segoe UI Light" w:cs="Segoe UI Light"/>
          <w:sz w:val="24"/>
          <w:szCs w:val="22"/>
        </w:rPr>
        <w:t>1</w:t>
      </w:r>
      <w:r w:rsidR="00B20DEA" w:rsidRPr="000B7118">
        <w:rPr>
          <w:rFonts w:ascii="Segoe UI Light" w:hAnsi="Segoe UI Light" w:cs="Segoe UI Light"/>
          <w:sz w:val="24"/>
          <w:szCs w:val="22"/>
        </w:rPr>
        <w:t>_</w:t>
      </w:r>
      <w:r w:rsidR="00E5455A" w:rsidRPr="000B7118">
        <w:rPr>
          <w:rFonts w:ascii="Segoe UI Light" w:hAnsi="Segoe UI Light" w:cs="Segoe UI Light"/>
          <w:sz w:val="24"/>
          <w:szCs w:val="22"/>
        </w:rPr>
        <w:t>2</w:t>
      </w:r>
      <w:r w:rsidR="000B7118" w:rsidRPr="000B7118">
        <w:rPr>
          <w:rFonts w:ascii="Segoe UI Light" w:hAnsi="Segoe UI Light" w:cs="Segoe UI Light"/>
          <w:sz w:val="24"/>
          <w:szCs w:val="22"/>
        </w:rPr>
        <w:t>111</w:t>
      </w:r>
      <w:r w:rsidR="00B20DEA" w:rsidRPr="000B7118">
        <w:rPr>
          <w:rFonts w:ascii="Segoe UI Light" w:hAnsi="Segoe UI Light" w:cs="Segoe UI Light"/>
          <w:sz w:val="24"/>
          <w:szCs w:val="22"/>
        </w:rPr>
        <w:t>_</w:t>
      </w:r>
      <w:r w:rsidR="00681EE9">
        <w:rPr>
          <w:rFonts w:ascii="Segoe UI Light" w:hAnsi="Segoe UI Light" w:cs="Segoe UI Light"/>
          <w:sz w:val="24"/>
          <w:szCs w:val="22"/>
        </w:rPr>
        <w:t>7</w:t>
      </w:r>
    </w:p>
    <w:p w14:paraId="2F92CE30" w14:textId="77777777" w:rsidR="00D542E0" w:rsidRPr="000B7118" w:rsidRDefault="00D542E0" w:rsidP="005234B3">
      <w:pPr>
        <w:ind w:left="720"/>
        <w:rPr>
          <w:rFonts w:ascii="Segoe UI Light" w:hAnsi="Segoe UI Light" w:cs="Segoe UI Light"/>
          <w:sz w:val="24"/>
          <w:szCs w:val="22"/>
        </w:rPr>
      </w:pPr>
    </w:p>
    <w:p w14:paraId="2DFCC900" w14:textId="77777777" w:rsidR="00342CD2" w:rsidRPr="000B7118" w:rsidRDefault="00D542E0" w:rsidP="005234B3">
      <w:pPr>
        <w:ind w:left="720"/>
        <w:rPr>
          <w:rFonts w:ascii="Segoe UI Light" w:hAnsi="Segoe UI Light" w:cs="Segoe UI Light"/>
          <w:sz w:val="24"/>
          <w:szCs w:val="22"/>
        </w:rPr>
      </w:pPr>
      <w:r w:rsidRPr="000B7118">
        <w:rPr>
          <w:rFonts w:ascii="Segoe UI Light" w:hAnsi="Segoe UI Light" w:cs="Segoe UI Light"/>
          <w:sz w:val="24"/>
          <w:szCs w:val="22"/>
        </w:rPr>
        <w:t>This package was created on Microsoft Dynamics 365 for Finance and Operations:</w:t>
      </w:r>
    </w:p>
    <w:p w14:paraId="55B7DC5E" w14:textId="77777777" w:rsidR="00D542E0" w:rsidRPr="000B7118" w:rsidRDefault="00D542E0" w:rsidP="005234B3">
      <w:pPr>
        <w:ind w:left="720"/>
        <w:rPr>
          <w:rFonts w:ascii="Segoe UI Light" w:hAnsi="Segoe UI Light" w:cs="Segoe UI Light"/>
          <w:sz w:val="24"/>
          <w:szCs w:val="22"/>
        </w:rPr>
      </w:pPr>
    </w:p>
    <w:tbl>
      <w:tblPr>
        <w:tblStyle w:val="TableGrid"/>
        <w:tblW w:w="8931" w:type="dxa"/>
        <w:tblInd w:w="1129" w:type="dxa"/>
        <w:tblLook w:val="04A0" w:firstRow="1" w:lastRow="0" w:firstColumn="1" w:lastColumn="0" w:noHBand="0" w:noVBand="1"/>
      </w:tblPr>
      <w:tblGrid>
        <w:gridCol w:w="3544"/>
        <w:gridCol w:w="2410"/>
        <w:gridCol w:w="2977"/>
      </w:tblGrid>
      <w:tr w:rsidR="004978BC" w:rsidRPr="000B7118" w14:paraId="782E8648" w14:textId="38DBD3AE" w:rsidTr="00300C14">
        <w:tc>
          <w:tcPr>
            <w:tcW w:w="3544" w:type="dxa"/>
            <w:shd w:val="clear" w:color="auto" w:fill="8DB3E2" w:themeFill="text2" w:themeFillTint="66"/>
          </w:tcPr>
          <w:p w14:paraId="098DD40C"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Release</w:t>
            </w:r>
          </w:p>
        </w:tc>
        <w:tc>
          <w:tcPr>
            <w:tcW w:w="2410" w:type="dxa"/>
            <w:shd w:val="clear" w:color="auto" w:fill="8DB3E2" w:themeFill="text2" w:themeFillTint="66"/>
          </w:tcPr>
          <w:p w14:paraId="210C984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Version</w:t>
            </w:r>
          </w:p>
        </w:tc>
        <w:tc>
          <w:tcPr>
            <w:tcW w:w="2977" w:type="dxa"/>
            <w:shd w:val="clear" w:color="auto" w:fill="8DB3E2" w:themeFill="text2" w:themeFillTint="66"/>
          </w:tcPr>
          <w:p w14:paraId="7B3B371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Build number</w:t>
            </w:r>
          </w:p>
        </w:tc>
      </w:tr>
      <w:tr w:rsidR="004978BC" w:rsidRPr="000B7118" w14:paraId="1802730A" w14:textId="1AFFF110" w:rsidTr="00300C14">
        <w:tc>
          <w:tcPr>
            <w:tcW w:w="3544" w:type="dxa"/>
          </w:tcPr>
          <w:p w14:paraId="2BE275E3"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Application release</w:t>
            </w:r>
          </w:p>
        </w:tc>
        <w:tc>
          <w:tcPr>
            <w:tcW w:w="2410" w:type="dxa"/>
            <w:shd w:val="clear" w:color="auto" w:fill="auto"/>
          </w:tcPr>
          <w:p w14:paraId="29D15783" w14:textId="7CE391A2" w:rsidR="00F92EDF" w:rsidRPr="000B7118" w:rsidRDefault="00646691" w:rsidP="00681EE9">
            <w:pPr>
              <w:rPr>
                <w:rFonts w:ascii="Segoe UI Light" w:hAnsi="Segoe UI Light" w:cs="Segoe UI Light"/>
                <w:sz w:val="24"/>
                <w:szCs w:val="22"/>
              </w:rPr>
            </w:pPr>
            <w:r w:rsidRPr="000B7118">
              <w:rPr>
                <w:rFonts w:ascii="Segoe UI Light" w:hAnsi="Segoe UI Light" w:cs="Segoe UI Light"/>
                <w:sz w:val="24"/>
                <w:szCs w:val="22"/>
              </w:rPr>
              <w:t>10.0.</w:t>
            </w:r>
            <w:r w:rsidR="00975125" w:rsidRPr="000B7118">
              <w:rPr>
                <w:rFonts w:ascii="Segoe UI Light" w:hAnsi="Segoe UI Light" w:cs="Segoe UI Light"/>
                <w:sz w:val="24"/>
                <w:szCs w:val="22"/>
              </w:rPr>
              <w:t>4</w:t>
            </w:r>
            <w:r w:rsidR="00681EE9">
              <w:rPr>
                <w:rFonts w:ascii="Segoe UI Light" w:hAnsi="Segoe UI Light" w:cs="Segoe UI Light"/>
                <w:sz w:val="24"/>
                <w:szCs w:val="22"/>
              </w:rPr>
              <w:t>1</w:t>
            </w:r>
          </w:p>
        </w:tc>
        <w:tc>
          <w:tcPr>
            <w:tcW w:w="2977" w:type="dxa"/>
          </w:tcPr>
          <w:p w14:paraId="5F171275" w14:textId="0CA02072" w:rsidR="00F92EDF" w:rsidRPr="000B7118" w:rsidRDefault="006D259E" w:rsidP="00681EE9">
            <w:pPr>
              <w:rPr>
                <w:rFonts w:ascii="Segoe UI Light" w:hAnsi="Segoe UI Light" w:cs="Segoe UI Light"/>
                <w:sz w:val="24"/>
                <w:szCs w:val="22"/>
              </w:rPr>
            </w:pPr>
            <w:r w:rsidRPr="000B7118">
              <w:rPr>
                <w:rFonts w:ascii="Segoe UI Light" w:hAnsi="Segoe UI Light" w:cs="Segoe UI Light"/>
                <w:sz w:val="24"/>
                <w:szCs w:val="22"/>
              </w:rPr>
              <w:t>10_</w:t>
            </w:r>
            <w:r w:rsidR="001D30D3" w:rsidRPr="000B7118">
              <w:rPr>
                <w:rFonts w:ascii="Segoe UI Light" w:hAnsi="Segoe UI Light" w:cs="Segoe UI Light"/>
                <w:sz w:val="24"/>
                <w:szCs w:val="22"/>
              </w:rPr>
              <w:t>3</w:t>
            </w:r>
            <w:r w:rsidR="000B7118" w:rsidRPr="000B7118">
              <w:rPr>
                <w:rFonts w:ascii="Segoe UI Light" w:hAnsi="Segoe UI Light" w:cs="Segoe UI Light"/>
                <w:sz w:val="24"/>
                <w:szCs w:val="22"/>
              </w:rPr>
              <w:t>1</w:t>
            </w:r>
            <w:r w:rsidR="00C80313" w:rsidRPr="000B7118">
              <w:rPr>
                <w:rFonts w:ascii="Segoe UI Light" w:hAnsi="Segoe UI Light" w:cs="Segoe UI Light"/>
                <w:sz w:val="24"/>
                <w:szCs w:val="22"/>
              </w:rPr>
              <w:t>_</w:t>
            </w:r>
            <w:r w:rsidR="001D30D3" w:rsidRPr="000B7118">
              <w:rPr>
                <w:rFonts w:ascii="Segoe UI Light" w:hAnsi="Segoe UI Light" w:cs="Segoe UI Light"/>
                <w:sz w:val="24"/>
                <w:szCs w:val="22"/>
              </w:rPr>
              <w:t>2</w:t>
            </w:r>
            <w:r w:rsidR="000B7118" w:rsidRPr="000B7118">
              <w:rPr>
                <w:rFonts w:ascii="Segoe UI Light" w:hAnsi="Segoe UI Light" w:cs="Segoe UI Light"/>
                <w:sz w:val="24"/>
                <w:szCs w:val="22"/>
              </w:rPr>
              <w:t>111</w:t>
            </w:r>
            <w:r w:rsidR="00B20DEA" w:rsidRPr="000B7118">
              <w:rPr>
                <w:rFonts w:ascii="Segoe UI Light" w:hAnsi="Segoe UI Light" w:cs="Segoe UI Light"/>
                <w:sz w:val="24"/>
                <w:szCs w:val="22"/>
              </w:rPr>
              <w:t>_</w:t>
            </w:r>
            <w:r w:rsidR="00681EE9">
              <w:rPr>
                <w:rFonts w:ascii="Segoe UI Light" w:hAnsi="Segoe UI Light" w:cs="Segoe UI Light"/>
                <w:sz w:val="24"/>
                <w:szCs w:val="22"/>
              </w:rPr>
              <w:t>7</w:t>
            </w:r>
          </w:p>
        </w:tc>
      </w:tr>
      <w:tr w:rsidR="004978BC" w:rsidRPr="000B7118" w14:paraId="11823502" w14:textId="253C4A45" w:rsidTr="00300C14">
        <w:tc>
          <w:tcPr>
            <w:tcW w:w="3544" w:type="dxa"/>
          </w:tcPr>
          <w:p w14:paraId="31040101"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Platform release</w:t>
            </w:r>
          </w:p>
        </w:tc>
        <w:tc>
          <w:tcPr>
            <w:tcW w:w="2410" w:type="dxa"/>
          </w:tcPr>
          <w:p w14:paraId="01A749F3" w14:textId="6B88FE9E" w:rsidR="00F92EDF" w:rsidRPr="000B7118" w:rsidRDefault="00F92EDF" w:rsidP="006E5835">
            <w:pPr>
              <w:rPr>
                <w:rFonts w:ascii="Segoe UI Light" w:hAnsi="Segoe UI Light" w:cs="Segoe UI Light"/>
                <w:sz w:val="24"/>
                <w:szCs w:val="22"/>
              </w:rPr>
            </w:pPr>
            <w:r w:rsidRPr="000B7118">
              <w:rPr>
                <w:rFonts w:ascii="Segoe UI Light" w:hAnsi="Segoe UI Light" w:cs="Segoe UI Light"/>
                <w:sz w:val="24"/>
                <w:szCs w:val="22"/>
              </w:rPr>
              <w:t>Platform update</w:t>
            </w:r>
            <w:r w:rsidR="00646691" w:rsidRPr="000B7118">
              <w:rPr>
                <w:rFonts w:ascii="Segoe UI Light" w:hAnsi="Segoe UI Light" w:cs="Segoe UI Light"/>
                <w:sz w:val="24"/>
                <w:szCs w:val="22"/>
              </w:rPr>
              <w:t xml:space="preserve"> </w:t>
            </w:r>
            <w:r w:rsidR="005C16F7" w:rsidRPr="000B7118">
              <w:rPr>
                <w:rFonts w:ascii="Segoe UI Light" w:hAnsi="Segoe UI Light" w:cs="Segoe UI Light"/>
                <w:sz w:val="24"/>
                <w:szCs w:val="22"/>
              </w:rPr>
              <w:t>6</w:t>
            </w:r>
            <w:r w:rsidR="006E5835">
              <w:rPr>
                <w:rFonts w:ascii="Segoe UI Light" w:hAnsi="Segoe UI Light" w:cs="Segoe UI Light"/>
                <w:sz w:val="24"/>
                <w:szCs w:val="22"/>
              </w:rPr>
              <w:t>4</w:t>
            </w:r>
          </w:p>
        </w:tc>
        <w:tc>
          <w:tcPr>
            <w:tcW w:w="2977" w:type="dxa"/>
          </w:tcPr>
          <w:p w14:paraId="09CCA6CE" w14:textId="7161A718" w:rsidR="00F92EDF" w:rsidRPr="000B7118" w:rsidRDefault="001F579F" w:rsidP="006B5EAE">
            <w:pPr>
              <w:rPr>
                <w:rFonts w:ascii="Segoe UI Light" w:hAnsi="Segoe UI Light" w:cs="Segoe UI Light"/>
                <w:sz w:val="24"/>
                <w:szCs w:val="22"/>
              </w:rPr>
            </w:pPr>
            <w:r w:rsidRPr="000B7118">
              <w:rPr>
                <w:rFonts w:ascii="Segoe UI Light" w:hAnsi="Segoe UI Light" w:cs="Segoe UI Light"/>
                <w:sz w:val="24"/>
                <w:szCs w:val="22"/>
              </w:rPr>
              <w:t>7.0.</w:t>
            </w:r>
            <w:r w:rsidR="006B5EAE">
              <w:rPr>
                <w:rFonts w:ascii="Segoe UI Light" w:hAnsi="Segoe UI Light" w:cs="Segoe UI Light"/>
                <w:sz w:val="24"/>
                <w:szCs w:val="22"/>
              </w:rPr>
              <w:t>7367.40</w:t>
            </w:r>
          </w:p>
        </w:tc>
      </w:tr>
      <w:tr w:rsidR="004978BC" w:rsidRPr="00650AB2" w14:paraId="5AF8EF33" w14:textId="77777777" w:rsidTr="00FD078C">
        <w:tc>
          <w:tcPr>
            <w:tcW w:w="3544" w:type="dxa"/>
          </w:tcPr>
          <w:p w14:paraId="41E793B3" w14:textId="171DE072" w:rsidR="00300C14" w:rsidRPr="000B7118" w:rsidRDefault="00300C14" w:rsidP="00342CD2">
            <w:pPr>
              <w:rPr>
                <w:rFonts w:ascii="Segoe UI Light" w:hAnsi="Segoe UI Light" w:cs="Segoe UI Light"/>
                <w:sz w:val="24"/>
                <w:szCs w:val="22"/>
              </w:rPr>
            </w:pPr>
            <w:r w:rsidRPr="000B7118">
              <w:rPr>
                <w:rFonts w:ascii="Segoe UI Light" w:hAnsi="Segoe UI Light" w:cs="Segoe UI Light"/>
                <w:sz w:val="24"/>
                <w:szCs w:val="22"/>
              </w:rPr>
              <w:t>Treasury management system</w:t>
            </w:r>
          </w:p>
        </w:tc>
        <w:tc>
          <w:tcPr>
            <w:tcW w:w="5387" w:type="dxa"/>
            <w:gridSpan w:val="2"/>
          </w:tcPr>
          <w:p w14:paraId="3DBB715E" w14:textId="1BD5DC78" w:rsidR="00300C14" w:rsidRPr="000B7118" w:rsidRDefault="00300C14" w:rsidP="006B5EAE">
            <w:pPr>
              <w:rPr>
                <w:rFonts w:ascii="Segoe UI Light" w:hAnsi="Segoe UI Light" w:cs="Segoe UI Light"/>
                <w:sz w:val="24"/>
                <w:szCs w:val="22"/>
              </w:rPr>
            </w:pPr>
            <w:r w:rsidRPr="000B7118">
              <w:rPr>
                <w:rFonts w:ascii="Segoe UI Light" w:hAnsi="Segoe UI Light" w:cs="Segoe UI Light"/>
                <w:sz w:val="24"/>
                <w:szCs w:val="22"/>
              </w:rPr>
              <w:t>10.</w:t>
            </w:r>
            <w:r w:rsidR="00E136D9" w:rsidRPr="000B7118">
              <w:rPr>
                <w:rFonts w:ascii="Segoe UI Light" w:hAnsi="Segoe UI Light" w:cs="Segoe UI Light"/>
                <w:sz w:val="24"/>
                <w:szCs w:val="22"/>
              </w:rPr>
              <w:t>30.2459.</w:t>
            </w:r>
            <w:r w:rsidR="006B5EAE">
              <w:rPr>
                <w:rFonts w:ascii="Segoe UI Light" w:hAnsi="Segoe UI Light" w:cs="Segoe UI Light"/>
                <w:sz w:val="24"/>
                <w:szCs w:val="22"/>
              </w:rPr>
              <w:t>4</w:t>
            </w:r>
            <w:r w:rsidRPr="000B7118">
              <w:rPr>
                <w:rFonts w:ascii="Segoe UI Light" w:hAnsi="Segoe UI Light" w:cs="Segoe UI Light"/>
                <w:sz w:val="24"/>
                <w:szCs w:val="22"/>
              </w:rPr>
              <w:t xml:space="preserve"> (</w:t>
            </w:r>
            <w:proofErr w:type="spellStart"/>
            <w:r w:rsidRPr="000B7118">
              <w:rPr>
                <w:rFonts w:ascii="Segoe UI Light" w:hAnsi="Segoe UI Light" w:cs="Segoe UI Light"/>
                <w:sz w:val="24"/>
                <w:szCs w:val="22"/>
              </w:rPr>
              <w:t>isv</w:t>
            </w:r>
            <w:proofErr w:type="spellEnd"/>
            <w:r w:rsidRPr="000B7118">
              <w:rPr>
                <w:rFonts w:ascii="Segoe UI Light" w:hAnsi="Segoe UI Light" w:cs="Segoe UI Light"/>
                <w:sz w:val="24"/>
                <w:szCs w:val="22"/>
              </w:rPr>
              <w:t>)</w:t>
            </w:r>
          </w:p>
        </w:tc>
      </w:tr>
    </w:tbl>
    <w:p w14:paraId="7AD96377" w14:textId="77777777" w:rsidR="0037468B" w:rsidRPr="004978BC" w:rsidRDefault="0037468B" w:rsidP="008E4E78">
      <w:pPr>
        <w:pStyle w:val="Heading1"/>
        <w:rPr>
          <w:rFonts w:ascii="Segoe UI Light" w:hAnsi="Segoe UI Light" w:cs="Segoe UI Light"/>
          <w:sz w:val="22"/>
          <w:szCs w:val="22"/>
        </w:rPr>
      </w:pPr>
    </w:p>
    <w:p w14:paraId="07D9491A" w14:textId="079B910E" w:rsidR="00572608" w:rsidRPr="004978BC" w:rsidRDefault="00B93342" w:rsidP="00510D72">
      <w:pPr>
        <w:pStyle w:val="Heading1"/>
        <w:jc w:val="right"/>
        <w:rPr>
          <w:rFonts w:ascii="Segoe UI Light" w:hAnsi="Segoe UI Light" w:cs="Segoe UI Light"/>
          <w:sz w:val="22"/>
          <w:szCs w:val="22"/>
        </w:rPr>
      </w:pPr>
      <w:r w:rsidRPr="00650AB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F84551" w:rsidRPr="004978BC" w14:paraId="7CA5D7E3" w14:textId="77777777" w:rsidTr="009D6553">
        <w:trPr>
          <w:trHeight w:val="70"/>
        </w:trPr>
        <w:tc>
          <w:tcPr>
            <w:tcW w:w="2250" w:type="dxa"/>
            <w:vMerge w:val="restart"/>
            <w:tcBorders>
              <w:left w:val="single" w:sz="4" w:space="0" w:color="auto"/>
              <w:right w:val="single" w:sz="4" w:space="0" w:color="auto"/>
            </w:tcBorders>
            <w:shd w:val="clear" w:color="auto" w:fill="auto"/>
            <w:noWrap/>
            <w:vAlign w:val="center"/>
          </w:tcPr>
          <w:p w14:paraId="15D1D578" w14:textId="54E81AB5" w:rsidR="00F84551" w:rsidRDefault="00F84551"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43B6535E" w14:textId="6AE134FC" w:rsidR="00F84551" w:rsidRPr="00B01133" w:rsidRDefault="00F84551" w:rsidP="008E4E78">
            <w:pPr>
              <w:pStyle w:val="ListParagraph"/>
              <w:numPr>
                <w:ilvl w:val="0"/>
                <w:numId w:val="4"/>
              </w:numPr>
              <w:shd w:val="clear" w:color="auto" w:fill="FFFFFF"/>
              <w:spacing w:line="276" w:lineRule="auto"/>
              <w:ind w:left="341"/>
              <w:rPr>
                <w:rFonts w:ascii="Segoe UI Light" w:hAnsi="Segoe UI Light" w:cs="Segoe UI Light"/>
                <w:sz w:val="22"/>
                <w:szCs w:val="22"/>
                <w:lang w:val="en-ZA" w:eastAsia="en-ZA"/>
              </w:rPr>
            </w:pPr>
            <w:r w:rsidRPr="00B01133">
              <w:rPr>
                <w:rFonts w:ascii="Segoe UI Light" w:hAnsi="Segoe UI Light" w:cs="Segoe UI Light"/>
                <w:sz w:val="22"/>
                <w:szCs w:val="22"/>
                <w:lang w:eastAsia="en-ZA"/>
              </w:rPr>
              <w:t xml:space="preserve">The </w:t>
            </w:r>
            <w:r w:rsidRPr="00B01133">
              <w:rPr>
                <w:rFonts w:ascii="Segoe UI Light" w:hAnsi="Segoe UI Light" w:cs="Segoe UI Light"/>
                <w:b/>
                <w:sz w:val="22"/>
                <w:szCs w:val="22"/>
                <w:lang w:eastAsia="en-ZA"/>
              </w:rPr>
              <w:t>periodic batch</w:t>
            </w:r>
            <w:r w:rsidRPr="00B01133">
              <w:rPr>
                <w:rFonts w:ascii="Segoe UI Light" w:hAnsi="Segoe UI Light" w:cs="Segoe UI Light"/>
                <w:sz w:val="22"/>
                <w:szCs w:val="22"/>
                <w:lang w:eastAsia="en-ZA"/>
              </w:rPr>
              <w:t xml:space="preserve"> tasks for loans have been upgraded to include a </w:t>
            </w:r>
            <w:r w:rsidRPr="00B01133">
              <w:rPr>
                <w:rFonts w:ascii="Segoe UI Light" w:hAnsi="Segoe UI Light" w:cs="Segoe UI Light"/>
                <w:b/>
                <w:sz w:val="22"/>
                <w:szCs w:val="22"/>
                <w:lang w:eastAsia="en-ZA"/>
              </w:rPr>
              <w:t>company selection</w:t>
            </w:r>
            <w:r w:rsidR="008E4E78">
              <w:rPr>
                <w:rFonts w:ascii="Segoe UI Light" w:hAnsi="Segoe UI Light" w:cs="Segoe UI Light"/>
                <w:sz w:val="22"/>
                <w:szCs w:val="22"/>
                <w:lang w:eastAsia="en-ZA"/>
              </w:rPr>
              <w:t xml:space="preserve"> feature.</w:t>
            </w:r>
          </w:p>
          <w:p w14:paraId="3A2F6DC2" w14:textId="4077B290" w:rsidR="00F84551" w:rsidRDefault="00F84551"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The following Treasury periodic tasks now also allow for company selection in the batch job dialogue:</w:t>
            </w:r>
          </w:p>
          <w:p w14:paraId="1C24DF26" w14:textId="77777777" w:rsidR="008E4E78" w:rsidRPr="00B01133" w:rsidRDefault="008E4E78" w:rsidP="008E4E78">
            <w:pPr>
              <w:pStyle w:val="ListParagraph"/>
              <w:shd w:val="clear" w:color="auto" w:fill="FFFFFF" w:themeFill="background1"/>
              <w:rPr>
                <w:rFonts w:ascii="Segoe UI Light" w:hAnsi="Segoe UI Light" w:cs="Segoe UI Light"/>
                <w:sz w:val="22"/>
                <w:szCs w:val="22"/>
                <w:lang w:val="en-ZA" w:eastAsia="en-ZA"/>
              </w:rPr>
            </w:pPr>
          </w:p>
          <w:p w14:paraId="514003D1" w14:textId="77777777" w:rsidR="00F84551" w:rsidRPr="00B01133" w:rsidRDefault="00F84551" w:rsidP="008E4E78">
            <w:pPr>
              <w:pStyle w:val="ListParagraph"/>
              <w:numPr>
                <w:ilvl w:val="1"/>
                <w:numId w:val="13"/>
              </w:numPr>
              <w:shd w:val="clear" w:color="auto" w:fill="FFFFFF" w:themeFill="background1"/>
              <w:spacing w:line="276" w:lineRule="auto"/>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Loan invoicing</w:t>
            </w:r>
          </w:p>
          <w:p w14:paraId="3962E36E" w14:textId="77777777" w:rsidR="00F84551" w:rsidRPr="00B01133" w:rsidRDefault="00F84551" w:rsidP="008E4E78">
            <w:pPr>
              <w:pStyle w:val="ListParagraph"/>
              <w:numPr>
                <w:ilvl w:val="1"/>
                <w:numId w:val="13"/>
              </w:numPr>
              <w:shd w:val="clear" w:color="auto" w:fill="FFFFFF" w:themeFill="background1"/>
              <w:spacing w:line="276" w:lineRule="auto"/>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Loan statement generate</w:t>
            </w:r>
          </w:p>
          <w:p w14:paraId="2DF7207B" w14:textId="6E6A55D1" w:rsidR="00F84551" w:rsidRPr="00B01133" w:rsidRDefault="00F84551" w:rsidP="008E4E78">
            <w:pPr>
              <w:pStyle w:val="ListParagraph"/>
              <w:numPr>
                <w:ilvl w:val="1"/>
                <w:numId w:val="13"/>
              </w:numPr>
              <w:shd w:val="clear" w:color="auto" w:fill="FFFFFF" w:themeFill="background1"/>
              <w:spacing w:line="276" w:lineRule="auto"/>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Calculate daily balances</w:t>
            </w:r>
          </w:p>
        </w:tc>
      </w:tr>
      <w:tr w:rsidR="00F84551" w:rsidRPr="004978BC" w14:paraId="2F4FB1EA" w14:textId="77777777" w:rsidTr="009D6553">
        <w:trPr>
          <w:trHeight w:val="70"/>
        </w:trPr>
        <w:tc>
          <w:tcPr>
            <w:tcW w:w="2250" w:type="dxa"/>
            <w:vMerge/>
            <w:tcBorders>
              <w:left w:val="single" w:sz="4" w:space="0" w:color="auto"/>
              <w:right w:val="single" w:sz="4" w:space="0" w:color="auto"/>
            </w:tcBorders>
            <w:shd w:val="clear" w:color="auto" w:fill="auto"/>
            <w:noWrap/>
            <w:vAlign w:val="center"/>
          </w:tcPr>
          <w:p w14:paraId="3C168A46" w14:textId="67C901B1" w:rsidR="00F84551" w:rsidRDefault="00F84551"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4B0A18D3" w14:textId="5081E29D" w:rsidR="00F84551" w:rsidRDefault="00BC0204" w:rsidP="008E4E78">
            <w:pPr>
              <w:pStyle w:val="ListParagraph"/>
              <w:numPr>
                <w:ilvl w:val="0"/>
                <w:numId w:val="4"/>
              </w:numPr>
              <w:shd w:val="clear" w:color="auto" w:fill="FFFFFF"/>
              <w:spacing w:line="276" w:lineRule="auto"/>
              <w:ind w:left="341"/>
              <w:rPr>
                <w:rFonts w:ascii="Segoe UI Light" w:hAnsi="Segoe UI Light" w:cs="Segoe UI Light"/>
                <w:b/>
                <w:sz w:val="22"/>
                <w:szCs w:val="22"/>
                <w:lang w:val="en-ZA" w:eastAsia="en-ZA"/>
              </w:rPr>
            </w:pPr>
            <w:r w:rsidRPr="00ED4D74">
              <w:rPr>
                <w:rFonts w:ascii="Segoe UI Light" w:hAnsi="Segoe UI Light" w:cs="Segoe UI Light"/>
                <w:b/>
                <w:sz w:val="22"/>
                <w:szCs w:val="22"/>
                <w:lang w:val="en-ZA" w:eastAsia="en-ZA"/>
              </w:rPr>
              <w:t>Daily interest calculation</w:t>
            </w:r>
            <w:r w:rsidR="00ED4D74">
              <w:rPr>
                <w:rFonts w:ascii="Segoe UI Light" w:hAnsi="Segoe UI Light" w:cs="Segoe UI Light"/>
                <w:b/>
                <w:sz w:val="22"/>
                <w:szCs w:val="22"/>
                <w:lang w:val="en-ZA" w:eastAsia="en-ZA"/>
              </w:rPr>
              <w:t xml:space="preserve"> enhancement</w:t>
            </w:r>
          </w:p>
          <w:p w14:paraId="55D9B267" w14:textId="77777777" w:rsidR="008E4E78" w:rsidRPr="00ED4D74" w:rsidRDefault="008E4E78" w:rsidP="008E4E78">
            <w:pPr>
              <w:pStyle w:val="ListParagraph"/>
              <w:shd w:val="clear" w:color="auto" w:fill="FFFFFF"/>
              <w:ind w:left="341"/>
              <w:rPr>
                <w:rFonts w:ascii="Segoe UI Light" w:hAnsi="Segoe UI Light" w:cs="Segoe UI Light"/>
                <w:b/>
                <w:sz w:val="22"/>
                <w:szCs w:val="22"/>
                <w:lang w:val="en-ZA" w:eastAsia="en-ZA"/>
              </w:rPr>
            </w:pPr>
            <w:bookmarkStart w:id="2" w:name="_GoBack"/>
            <w:bookmarkEnd w:id="2"/>
          </w:p>
          <w:p w14:paraId="3E4CE964" w14:textId="1A832762" w:rsidR="00F84551" w:rsidRDefault="00ED4D74"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Pr>
                <w:rFonts w:ascii="Segoe UI Light" w:hAnsi="Segoe UI Light" w:cs="Segoe UI Light"/>
                <w:sz w:val="22"/>
                <w:szCs w:val="22"/>
                <w:lang w:val="en-ZA" w:eastAsia="en-ZA"/>
              </w:rPr>
              <w:t>Daily interest calculation now works in</w:t>
            </w:r>
            <w:r w:rsidR="00BC0204">
              <w:rPr>
                <w:rFonts w:ascii="Segoe UI Light" w:hAnsi="Segoe UI Light" w:cs="Segoe UI Light"/>
                <w:sz w:val="22"/>
                <w:szCs w:val="22"/>
                <w:lang w:val="en-ZA" w:eastAsia="en-ZA"/>
              </w:rPr>
              <w:t xml:space="preserve"> combination with a new daily rate, with a maximum of 31 different rates per month</w:t>
            </w:r>
          </w:p>
          <w:p w14:paraId="4D858F33" w14:textId="10DAAF63" w:rsidR="00BC0204" w:rsidRDefault="00BC0204"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Pr>
                <w:rFonts w:ascii="Segoe UI Light" w:hAnsi="Segoe UI Light" w:cs="Segoe UI Light"/>
                <w:sz w:val="22"/>
                <w:szCs w:val="22"/>
                <w:lang w:val="en-ZA" w:eastAsia="en-ZA"/>
              </w:rPr>
              <w:t>Interest being accrued up to month-end, including the last day</w:t>
            </w:r>
          </w:p>
          <w:p w14:paraId="47C36D94" w14:textId="0CBEB1C4" w:rsidR="00BC0204" w:rsidRPr="00B01133" w:rsidRDefault="00BC0204"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Pr>
                <w:rFonts w:ascii="Segoe UI Light" w:hAnsi="Segoe UI Light" w:cs="Segoe UI Light"/>
                <w:sz w:val="22"/>
                <w:szCs w:val="22"/>
                <w:lang w:val="en-ZA" w:eastAsia="en-ZA"/>
              </w:rPr>
              <w:t>Interest being paid every quarter</w:t>
            </w:r>
          </w:p>
        </w:tc>
      </w:tr>
      <w:tr w:rsidR="00F84551" w:rsidRPr="004978BC" w14:paraId="21E723BE" w14:textId="77777777" w:rsidTr="009D6553">
        <w:trPr>
          <w:trHeight w:val="70"/>
        </w:trPr>
        <w:tc>
          <w:tcPr>
            <w:tcW w:w="2250" w:type="dxa"/>
            <w:vMerge/>
            <w:tcBorders>
              <w:left w:val="single" w:sz="4" w:space="0" w:color="auto"/>
              <w:right w:val="single" w:sz="4" w:space="0" w:color="auto"/>
            </w:tcBorders>
            <w:shd w:val="clear" w:color="auto" w:fill="auto"/>
            <w:noWrap/>
            <w:vAlign w:val="center"/>
          </w:tcPr>
          <w:p w14:paraId="1223D935" w14:textId="77777777" w:rsidR="00F84551" w:rsidRDefault="00F84551"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1B9FECE5" w14:textId="5CBA9949" w:rsidR="00F84551" w:rsidRPr="00B01133" w:rsidRDefault="00F84551" w:rsidP="008E4E78">
            <w:pPr>
              <w:pStyle w:val="ListParagraph"/>
              <w:numPr>
                <w:ilvl w:val="0"/>
                <w:numId w:val="4"/>
              </w:numPr>
              <w:shd w:val="clear" w:color="auto" w:fill="FFFFFF"/>
              <w:ind w:left="341"/>
              <w:rPr>
                <w:rStyle w:val="Hyperlink"/>
                <w:rFonts w:ascii="Segoe UI Light" w:hAnsi="Segoe UI Light" w:cs="Segoe UI Light"/>
                <w:sz w:val="22"/>
                <w:szCs w:val="22"/>
              </w:rPr>
            </w:pPr>
            <w:r w:rsidRPr="00B01133">
              <w:rPr>
                <w:rFonts w:ascii="Segoe UI Light" w:hAnsi="Segoe UI Light" w:cs="Segoe UI Light"/>
                <w:sz w:val="22"/>
                <w:szCs w:val="22"/>
                <w:lang w:val="en-ZA" w:eastAsia="en-ZA"/>
              </w:rPr>
              <w:t>In</w:t>
            </w:r>
            <w:r w:rsidRPr="00B01133">
              <w:rPr>
                <w:rFonts w:ascii="Segoe UI Light" w:hAnsi="Segoe UI Light" w:cs="Segoe UI Light"/>
                <w:sz w:val="22"/>
                <w:szCs w:val="22"/>
                <w:lang w:eastAsia="en-ZA"/>
              </w:rPr>
              <w:t xml:space="preserve"> the "</w:t>
            </w:r>
            <w:r w:rsidRPr="00B01133">
              <w:rPr>
                <w:rFonts w:ascii="Segoe UI Light" w:hAnsi="Segoe UI Light" w:cs="Segoe UI Light"/>
                <w:b/>
                <w:sz w:val="22"/>
                <w:szCs w:val="22"/>
                <w:lang w:eastAsia="en-ZA"/>
              </w:rPr>
              <w:t>Create a New Loan</w:t>
            </w:r>
            <w:r w:rsidRPr="00B01133">
              <w:rPr>
                <w:rFonts w:ascii="Segoe UI Light" w:hAnsi="Segoe UI Light" w:cs="Segoe UI Light"/>
                <w:sz w:val="22"/>
                <w:szCs w:val="22"/>
                <w:lang w:eastAsia="en-ZA"/>
              </w:rPr>
              <w:t xml:space="preserve">" dialog under the </w:t>
            </w:r>
            <w:r w:rsidRPr="00B01133">
              <w:rPr>
                <w:rFonts w:ascii="Segoe UI Light" w:hAnsi="Segoe UI Light" w:cs="Segoe UI Light"/>
                <w:b/>
                <w:sz w:val="22"/>
                <w:szCs w:val="22"/>
                <w:lang w:eastAsia="en-ZA"/>
              </w:rPr>
              <w:t xml:space="preserve">Advanced </w:t>
            </w:r>
            <w:proofErr w:type="spellStart"/>
            <w:r w:rsidRPr="00B01133">
              <w:rPr>
                <w:rFonts w:ascii="Segoe UI Light" w:hAnsi="Segoe UI Light" w:cs="Segoe UI Light"/>
                <w:b/>
                <w:sz w:val="22"/>
                <w:szCs w:val="22"/>
                <w:lang w:eastAsia="en-ZA"/>
              </w:rPr>
              <w:t>FastTab</w:t>
            </w:r>
            <w:proofErr w:type="spellEnd"/>
            <w:r w:rsidRPr="00B01133">
              <w:rPr>
                <w:rFonts w:ascii="Segoe UI Light" w:hAnsi="Segoe UI Light" w:cs="Segoe UI Light"/>
                <w:sz w:val="22"/>
                <w:szCs w:val="22"/>
                <w:lang w:eastAsia="en-ZA"/>
              </w:rPr>
              <w:t xml:space="preserve">, </w:t>
            </w:r>
            <w:r w:rsidR="00ED4D74">
              <w:rPr>
                <w:rFonts w:ascii="Segoe UI Light" w:hAnsi="Segoe UI Light" w:cs="Segoe UI Light"/>
                <w:sz w:val="22"/>
                <w:szCs w:val="22"/>
                <w:lang w:eastAsia="en-ZA"/>
              </w:rPr>
              <w:t>three</w:t>
            </w:r>
            <w:r w:rsidRPr="00B01133">
              <w:rPr>
                <w:rFonts w:ascii="Segoe UI Light" w:hAnsi="Segoe UI Light" w:cs="Segoe UI Light"/>
                <w:sz w:val="22"/>
                <w:szCs w:val="22"/>
                <w:lang w:eastAsia="en-ZA"/>
              </w:rPr>
              <w:t xml:space="preserve"> new fields have been added:</w:t>
            </w:r>
            <w:r w:rsidR="008E4E78">
              <w:rPr>
                <w:rFonts w:ascii="Segoe UI Light" w:hAnsi="Segoe UI Light" w:cs="Segoe UI Light"/>
                <w:sz w:val="22"/>
                <w:szCs w:val="22"/>
                <w:lang w:eastAsia="en-ZA"/>
              </w:rPr>
              <w:br/>
            </w:r>
          </w:p>
          <w:p w14:paraId="5EAC24C2" w14:textId="77777777" w:rsidR="00F84551" w:rsidRPr="00B01133" w:rsidRDefault="00F84551"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Customer name</w:t>
            </w:r>
          </w:p>
          <w:p w14:paraId="1B52A190" w14:textId="77777777" w:rsidR="00F84551" w:rsidRPr="00B01133" w:rsidRDefault="00F84551"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 xml:space="preserve">Vendor account </w:t>
            </w:r>
          </w:p>
          <w:p w14:paraId="04509169" w14:textId="300D809A" w:rsidR="00F84551" w:rsidRPr="00B01133" w:rsidRDefault="00F84551"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Vendor name</w:t>
            </w:r>
          </w:p>
        </w:tc>
      </w:tr>
      <w:tr w:rsidR="00F84551" w:rsidRPr="004978BC" w14:paraId="398573A9" w14:textId="77777777" w:rsidTr="009D6553">
        <w:trPr>
          <w:trHeight w:val="70"/>
        </w:trPr>
        <w:tc>
          <w:tcPr>
            <w:tcW w:w="2250" w:type="dxa"/>
            <w:vMerge/>
            <w:tcBorders>
              <w:left w:val="single" w:sz="4" w:space="0" w:color="auto"/>
              <w:right w:val="single" w:sz="4" w:space="0" w:color="auto"/>
            </w:tcBorders>
            <w:shd w:val="clear" w:color="auto" w:fill="auto"/>
            <w:noWrap/>
            <w:vAlign w:val="center"/>
          </w:tcPr>
          <w:p w14:paraId="7DAD7F95" w14:textId="77777777" w:rsidR="00F84551" w:rsidRDefault="00F84551"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6E8465C4" w14:textId="77777777" w:rsidR="00F84551" w:rsidRPr="00B01133" w:rsidRDefault="00F84551" w:rsidP="008E4E78">
            <w:pPr>
              <w:pStyle w:val="ListParagraph"/>
              <w:numPr>
                <w:ilvl w:val="0"/>
                <w:numId w:val="4"/>
              </w:numPr>
              <w:shd w:val="clear" w:color="auto" w:fill="FFFFFF"/>
              <w:spacing w:line="276" w:lineRule="auto"/>
              <w:ind w:left="341"/>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 xml:space="preserve">The </w:t>
            </w:r>
            <w:r w:rsidRPr="00F84551">
              <w:rPr>
                <w:rFonts w:ascii="Segoe UI Light" w:hAnsi="Segoe UI Light" w:cs="Segoe UI Light"/>
                <w:b/>
                <w:sz w:val="22"/>
                <w:szCs w:val="22"/>
                <w:lang w:val="en-ZA" w:eastAsia="en-ZA"/>
              </w:rPr>
              <w:t>loan group data entity</w:t>
            </w:r>
            <w:r w:rsidRPr="00B01133">
              <w:rPr>
                <w:rFonts w:ascii="Segoe UI Light" w:hAnsi="Segoe UI Light" w:cs="Segoe UI Light"/>
                <w:sz w:val="22"/>
                <w:szCs w:val="22"/>
                <w:lang w:val="en-ZA" w:eastAsia="en-ZA"/>
              </w:rPr>
              <w:t xml:space="preserve"> has been updated to include the latest new fields, such as:</w:t>
            </w:r>
          </w:p>
          <w:p w14:paraId="6840FFFE" w14:textId="77777777" w:rsidR="00F84551" w:rsidRPr="00B01133" w:rsidRDefault="00F84551"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Loan period interest</w:t>
            </w:r>
          </w:p>
          <w:p w14:paraId="04047191" w14:textId="20A9B3C7" w:rsidR="00F84551" w:rsidRPr="00B01133" w:rsidRDefault="00F84551"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Include last day of loan</w:t>
            </w:r>
          </w:p>
        </w:tc>
      </w:tr>
      <w:tr w:rsidR="00C6020D" w:rsidRPr="004978BC" w14:paraId="437FCC09" w14:textId="77777777" w:rsidTr="009D6553">
        <w:trPr>
          <w:trHeight w:val="70"/>
        </w:trPr>
        <w:tc>
          <w:tcPr>
            <w:tcW w:w="2250" w:type="dxa"/>
            <w:tcBorders>
              <w:left w:val="single" w:sz="4" w:space="0" w:color="auto"/>
              <w:right w:val="single" w:sz="4" w:space="0" w:color="auto"/>
            </w:tcBorders>
            <w:shd w:val="clear" w:color="auto" w:fill="auto"/>
            <w:noWrap/>
            <w:vAlign w:val="center"/>
          </w:tcPr>
          <w:p w14:paraId="738F236A" w14:textId="4C0CC563" w:rsidR="00C6020D" w:rsidRDefault="00074732"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035A62EF" w14:textId="2170AE0B" w:rsidR="00C6020D" w:rsidRDefault="00074732" w:rsidP="008E4E78">
            <w:pPr>
              <w:pStyle w:val="ListParagraph"/>
              <w:shd w:val="clear" w:color="auto" w:fill="FFFFFF"/>
              <w:spacing w:line="276" w:lineRule="auto"/>
              <w:ind w:left="341"/>
              <w:rPr>
                <w:rFonts w:ascii="Segoe UI Light" w:hAnsi="Segoe UI Light" w:cs="Segoe UI Light"/>
                <w:sz w:val="22"/>
                <w:szCs w:val="22"/>
                <w:lang w:val="en-ZA" w:eastAsia="en-ZA"/>
              </w:rPr>
            </w:pPr>
            <w:r>
              <w:rPr>
                <w:rFonts w:ascii="Segoe UI Light" w:hAnsi="Segoe UI Light" w:cs="Segoe UI Light"/>
                <w:sz w:val="22"/>
                <w:szCs w:val="22"/>
                <w:lang w:val="en-ZA" w:eastAsia="en-ZA"/>
              </w:rPr>
              <w:t xml:space="preserve">The </w:t>
            </w:r>
            <w:r w:rsidR="00323324" w:rsidRPr="00963067">
              <w:rPr>
                <w:rFonts w:ascii="Segoe UI Light" w:hAnsi="Segoe UI Light" w:cs="Segoe UI Light"/>
                <w:b/>
                <w:bCs/>
                <w:sz w:val="22"/>
                <w:szCs w:val="22"/>
                <w:lang w:val="en-ZA" w:eastAsia="en-ZA"/>
              </w:rPr>
              <w:t>Investm</w:t>
            </w:r>
            <w:r w:rsidRPr="00963067">
              <w:rPr>
                <w:rFonts w:ascii="Segoe UI Light" w:hAnsi="Segoe UI Light" w:cs="Segoe UI Light"/>
                <w:b/>
                <w:bCs/>
                <w:sz w:val="22"/>
                <w:szCs w:val="22"/>
                <w:lang w:val="en-ZA" w:eastAsia="en-ZA"/>
              </w:rPr>
              <w:t>ent Cash Flow Forecast report</w:t>
            </w:r>
            <w:r>
              <w:rPr>
                <w:rFonts w:ascii="Segoe UI Light" w:hAnsi="Segoe UI Light" w:cs="Segoe UI Light"/>
                <w:sz w:val="22"/>
                <w:szCs w:val="22"/>
                <w:lang w:val="en-ZA" w:eastAsia="en-ZA"/>
              </w:rPr>
              <w:t xml:space="preserve"> has been updated</w:t>
            </w:r>
          </w:p>
          <w:p w14:paraId="041166E3" w14:textId="77777777" w:rsidR="00074732" w:rsidRDefault="00074732"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Pr>
                <w:rFonts w:ascii="Segoe UI Light" w:hAnsi="Segoe UI Light" w:cs="Segoe UI Light"/>
                <w:sz w:val="22"/>
                <w:szCs w:val="22"/>
                <w:lang w:val="en-ZA" w:eastAsia="en-ZA"/>
              </w:rPr>
              <w:t>The calculations of the components on the report has been fixed</w:t>
            </w:r>
          </w:p>
          <w:p w14:paraId="554E9A3C" w14:textId="0E5D040A" w:rsidR="007E295C" w:rsidRPr="00427904" w:rsidRDefault="00074732" w:rsidP="008E4E78">
            <w:pPr>
              <w:pStyle w:val="ListParagraph"/>
              <w:numPr>
                <w:ilvl w:val="0"/>
                <w:numId w:val="13"/>
              </w:numPr>
              <w:shd w:val="clear" w:color="auto" w:fill="FFFFFF" w:themeFill="background1"/>
              <w:spacing w:line="276" w:lineRule="auto"/>
              <w:rPr>
                <w:rFonts w:ascii="Segoe UI Light" w:hAnsi="Segoe UI Light" w:cs="Segoe UI Light"/>
                <w:sz w:val="22"/>
                <w:szCs w:val="22"/>
                <w:lang w:val="en-ZA" w:eastAsia="en-ZA"/>
              </w:rPr>
            </w:pPr>
            <w:r>
              <w:rPr>
                <w:rFonts w:ascii="Segoe UI Light" w:hAnsi="Segoe UI Light" w:cs="Segoe UI Light"/>
                <w:sz w:val="22"/>
                <w:szCs w:val="22"/>
                <w:lang w:val="en-ZA" w:eastAsia="en-ZA"/>
              </w:rPr>
              <w:t>The layout of the report has been corrected</w:t>
            </w:r>
          </w:p>
        </w:tc>
      </w:tr>
      <w:tr w:rsidR="00C6020D" w:rsidRPr="004978BC" w14:paraId="6156B2D0" w14:textId="77777777" w:rsidTr="009D6553">
        <w:trPr>
          <w:trHeight w:val="70"/>
        </w:trPr>
        <w:tc>
          <w:tcPr>
            <w:tcW w:w="2250" w:type="dxa"/>
            <w:tcBorders>
              <w:left w:val="single" w:sz="4" w:space="0" w:color="auto"/>
              <w:right w:val="single" w:sz="4" w:space="0" w:color="auto"/>
            </w:tcBorders>
            <w:shd w:val="clear" w:color="auto" w:fill="auto"/>
            <w:noWrap/>
            <w:vAlign w:val="center"/>
          </w:tcPr>
          <w:p w14:paraId="3606132B" w14:textId="2FF65E79" w:rsidR="00C6020D" w:rsidRDefault="007E295C"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lastRenderedPageBreak/>
              <w:t>Common</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221A2DAB" w14:textId="38B77129" w:rsidR="007E295C" w:rsidRPr="00074732" w:rsidRDefault="007E295C" w:rsidP="008E4E78">
            <w:pPr>
              <w:pStyle w:val="ListParagraph"/>
              <w:numPr>
                <w:ilvl w:val="0"/>
                <w:numId w:val="4"/>
              </w:numPr>
              <w:shd w:val="clear" w:color="auto" w:fill="FFFFFF"/>
              <w:spacing w:line="276" w:lineRule="auto"/>
              <w:ind w:left="341"/>
              <w:rPr>
                <w:rFonts w:ascii="Segoe UI Light" w:hAnsi="Segoe UI Light" w:cs="Segoe UI Light"/>
                <w:sz w:val="22"/>
                <w:szCs w:val="22"/>
                <w:lang w:val="en-ZA" w:eastAsia="en-ZA"/>
              </w:rPr>
            </w:pPr>
            <w:r w:rsidRPr="007E295C">
              <w:rPr>
                <w:rFonts w:ascii="Segoe UI Light" w:hAnsi="Segoe UI Light" w:cs="Segoe UI Light"/>
                <w:sz w:val="22"/>
                <w:szCs w:val="22"/>
                <w:lang w:val="en-ZA" w:eastAsia="en-ZA"/>
              </w:rPr>
              <w:t>In the Treasury&gt;Common menu, the periodic task "</w:t>
            </w:r>
            <w:r w:rsidRPr="007E295C">
              <w:rPr>
                <w:rFonts w:ascii="Segoe UI Light" w:hAnsi="Segoe UI Light" w:cs="Segoe UI Light"/>
                <w:b/>
                <w:sz w:val="22"/>
                <w:szCs w:val="22"/>
                <w:lang w:val="en-ZA" w:eastAsia="en-ZA"/>
              </w:rPr>
              <w:t>Update Interest Rate Groups Participant Rates</w:t>
            </w:r>
            <w:r w:rsidRPr="007E295C">
              <w:rPr>
                <w:rFonts w:ascii="Segoe UI Light" w:hAnsi="Segoe UI Light" w:cs="Segoe UI Light"/>
                <w:sz w:val="22"/>
                <w:szCs w:val="22"/>
                <w:lang w:val="en-ZA" w:eastAsia="en-ZA"/>
              </w:rPr>
              <w:t>" has been updated to enable it to be run as a batch job, in addition to the existing option for immediate execution.</w:t>
            </w:r>
          </w:p>
        </w:tc>
      </w:tr>
      <w:tr w:rsidR="00F84551" w:rsidRPr="004978BC" w14:paraId="20FC4F02" w14:textId="77777777" w:rsidTr="009D6553">
        <w:trPr>
          <w:trHeight w:val="70"/>
        </w:trPr>
        <w:tc>
          <w:tcPr>
            <w:tcW w:w="2250" w:type="dxa"/>
            <w:vMerge w:val="restart"/>
            <w:tcBorders>
              <w:left w:val="single" w:sz="4" w:space="0" w:color="auto"/>
              <w:right w:val="single" w:sz="4" w:space="0" w:color="auto"/>
            </w:tcBorders>
            <w:shd w:val="clear" w:color="auto" w:fill="auto"/>
            <w:noWrap/>
            <w:vAlign w:val="center"/>
          </w:tcPr>
          <w:p w14:paraId="3E8F212F" w14:textId="77777777" w:rsidR="008E4E78" w:rsidRDefault="008E4E78" w:rsidP="008D5915">
            <w:pPr>
              <w:rPr>
                <w:rFonts w:ascii="Segoe UI Light" w:hAnsi="Segoe UI Light" w:cs="Segoe UI Light"/>
                <w:sz w:val="22"/>
                <w:szCs w:val="22"/>
                <w:lang w:val="en-ZA" w:eastAsia="en-ZA"/>
              </w:rPr>
            </w:pPr>
          </w:p>
          <w:p w14:paraId="45C46B4A" w14:textId="13CCBB76" w:rsidR="00F84551" w:rsidRDefault="00F84551" w:rsidP="008D5915">
            <w:pPr>
              <w:rPr>
                <w:rFonts w:ascii="Segoe UI Light" w:hAnsi="Segoe UI Light" w:cs="Segoe UI Light"/>
                <w:sz w:val="22"/>
                <w:szCs w:val="22"/>
                <w:lang w:val="en-ZA" w:eastAsia="en-ZA"/>
              </w:rPr>
            </w:pPr>
            <w:r>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05D1575C" w14:textId="77777777" w:rsidR="00F84551" w:rsidRPr="005271DD" w:rsidRDefault="00F84551" w:rsidP="005271DD">
            <w:pPr>
              <w:pStyle w:val="ListParagraph"/>
              <w:numPr>
                <w:ilvl w:val="0"/>
                <w:numId w:val="4"/>
              </w:numPr>
              <w:shd w:val="clear" w:color="auto" w:fill="FFFFFF"/>
              <w:ind w:left="341"/>
              <w:rPr>
                <w:rFonts w:ascii="Segoe UI Light" w:hAnsi="Segoe UI Light" w:cs="Segoe UI Light"/>
                <w:sz w:val="22"/>
                <w:szCs w:val="22"/>
                <w:lang w:val="en-ZA" w:eastAsia="en-ZA"/>
              </w:rPr>
            </w:pPr>
            <w:r w:rsidRPr="005271DD">
              <w:rPr>
                <w:rFonts w:ascii="Segoe UI Light" w:hAnsi="Segoe UI Light" w:cs="Segoe UI Light"/>
                <w:sz w:val="22"/>
                <w:szCs w:val="22"/>
                <w:lang w:val="en-ZA" w:eastAsia="en-ZA"/>
              </w:rPr>
              <w:t xml:space="preserve">The </w:t>
            </w:r>
            <w:r w:rsidRPr="005271DD">
              <w:rPr>
                <w:rFonts w:ascii="Segoe UI Light" w:hAnsi="Segoe UI Light" w:cs="Segoe UI Light"/>
                <w:b/>
                <w:sz w:val="22"/>
                <w:szCs w:val="22"/>
                <w:lang w:val="en-ZA" w:eastAsia="en-ZA"/>
              </w:rPr>
              <w:t>Intercompany counterparty name</w:t>
            </w:r>
            <w:r w:rsidRPr="005271DD">
              <w:rPr>
                <w:rFonts w:ascii="Segoe UI Light" w:hAnsi="Segoe UI Light" w:cs="Segoe UI Light"/>
                <w:sz w:val="22"/>
                <w:szCs w:val="22"/>
                <w:lang w:val="en-ZA" w:eastAsia="en-ZA"/>
              </w:rPr>
              <w:t xml:space="preserve"> has been added to the following areas:</w:t>
            </w:r>
          </w:p>
          <w:p w14:paraId="4B11131A" w14:textId="6765AAB8" w:rsidR="00F84551" w:rsidRPr="005271DD" w:rsidRDefault="00F84551" w:rsidP="005271DD">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271DD">
              <w:rPr>
                <w:rFonts w:ascii="Segoe UI Light" w:hAnsi="Segoe UI Light" w:cs="Segoe UI Light"/>
                <w:sz w:val="22"/>
                <w:szCs w:val="22"/>
                <w:lang w:val="en-ZA" w:eastAsia="en-ZA"/>
              </w:rPr>
              <w:t>The "</w:t>
            </w:r>
            <w:r w:rsidRPr="005271DD">
              <w:rPr>
                <w:rFonts w:ascii="Segoe UI Light" w:hAnsi="Segoe UI Light" w:cs="Segoe UI Light"/>
                <w:b/>
                <w:sz w:val="22"/>
                <w:szCs w:val="22"/>
                <w:lang w:val="en-ZA" w:eastAsia="en-ZA"/>
              </w:rPr>
              <w:t>Create New Register Derivative Contract</w:t>
            </w:r>
            <w:r w:rsidRPr="005271DD">
              <w:rPr>
                <w:rFonts w:ascii="Segoe UI Light" w:hAnsi="Segoe UI Light" w:cs="Segoe UI Light"/>
                <w:sz w:val="22"/>
                <w:szCs w:val="22"/>
                <w:lang w:val="en-ZA" w:eastAsia="en-ZA"/>
              </w:rPr>
              <w:t>" dialog page</w:t>
            </w:r>
            <w:r>
              <w:rPr>
                <w:rFonts w:ascii="Segoe UI Light" w:hAnsi="Segoe UI Light" w:cs="Segoe UI Light"/>
                <w:sz w:val="22"/>
                <w:szCs w:val="22"/>
                <w:lang w:val="en-ZA" w:eastAsia="en-ZA"/>
              </w:rPr>
              <w:t xml:space="preserve">, under the Contract </w:t>
            </w:r>
            <w:proofErr w:type="spellStart"/>
            <w:r>
              <w:rPr>
                <w:rFonts w:ascii="Segoe UI Light" w:hAnsi="Segoe UI Light" w:cs="Segoe UI Light"/>
                <w:sz w:val="22"/>
                <w:szCs w:val="22"/>
                <w:lang w:val="en-ZA" w:eastAsia="en-ZA"/>
              </w:rPr>
              <w:t>FastTab</w:t>
            </w:r>
            <w:proofErr w:type="spellEnd"/>
          </w:p>
          <w:p w14:paraId="6916AC80" w14:textId="77777777" w:rsidR="00F84551" w:rsidRPr="005271DD" w:rsidRDefault="00F84551" w:rsidP="005271DD">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271DD">
              <w:rPr>
                <w:rFonts w:ascii="Segoe UI Light" w:hAnsi="Segoe UI Light" w:cs="Segoe UI Light"/>
                <w:sz w:val="22"/>
                <w:szCs w:val="22"/>
                <w:lang w:val="en-ZA" w:eastAsia="en-ZA"/>
              </w:rPr>
              <w:t xml:space="preserve">The Derivative </w:t>
            </w:r>
            <w:r w:rsidRPr="005271DD">
              <w:rPr>
                <w:rFonts w:ascii="Segoe UI Light" w:hAnsi="Segoe UI Light" w:cs="Segoe UI Light"/>
                <w:b/>
                <w:sz w:val="22"/>
                <w:szCs w:val="22"/>
                <w:lang w:val="en-ZA" w:eastAsia="en-ZA"/>
              </w:rPr>
              <w:t>List page</w:t>
            </w:r>
          </w:p>
          <w:p w14:paraId="1B54D857" w14:textId="507D63CA" w:rsidR="00F84551" w:rsidRPr="005271DD" w:rsidRDefault="00F84551" w:rsidP="005271DD">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271DD">
              <w:rPr>
                <w:rFonts w:ascii="Segoe UI Light" w:hAnsi="Segoe UI Light" w:cs="Segoe UI Light"/>
                <w:sz w:val="22"/>
                <w:szCs w:val="22"/>
                <w:lang w:val="en-ZA" w:eastAsia="en-ZA"/>
              </w:rPr>
              <w:t xml:space="preserve">The </w:t>
            </w:r>
            <w:r w:rsidRPr="005271DD">
              <w:rPr>
                <w:rFonts w:ascii="Segoe UI Light" w:hAnsi="Segoe UI Light" w:cs="Segoe UI Light"/>
                <w:b/>
                <w:sz w:val="22"/>
                <w:szCs w:val="22"/>
                <w:lang w:val="en-ZA" w:eastAsia="en-ZA"/>
              </w:rPr>
              <w:t xml:space="preserve">Derivative Register </w:t>
            </w:r>
            <w:r w:rsidRPr="005271DD">
              <w:rPr>
                <w:rFonts w:ascii="Segoe UI Light" w:hAnsi="Segoe UI Light" w:cs="Segoe UI Light"/>
                <w:sz w:val="22"/>
                <w:szCs w:val="22"/>
                <w:lang w:val="en-ZA" w:eastAsia="en-ZA"/>
              </w:rPr>
              <w:t xml:space="preserve">Header index tab and the Derivative Register </w:t>
            </w:r>
            <w:proofErr w:type="spellStart"/>
            <w:r w:rsidRPr="005271DD">
              <w:rPr>
                <w:rFonts w:ascii="Segoe UI Light" w:hAnsi="Segoe UI Light" w:cs="Segoe UI Light"/>
                <w:sz w:val="22"/>
                <w:szCs w:val="22"/>
                <w:lang w:val="en-ZA" w:eastAsia="en-ZA"/>
              </w:rPr>
              <w:t>FastTab</w:t>
            </w:r>
            <w:proofErr w:type="spellEnd"/>
          </w:p>
        </w:tc>
      </w:tr>
      <w:tr w:rsidR="00F84551" w:rsidRPr="004978BC" w14:paraId="5455C0FA" w14:textId="77777777" w:rsidTr="009D6553">
        <w:trPr>
          <w:trHeight w:val="70"/>
        </w:trPr>
        <w:tc>
          <w:tcPr>
            <w:tcW w:w="2250" w:type="dxa"/>
            <w:vMerge/>
            <w:tcBorders>
              <w:left w:val="single" w:sz="4" w:space="0" w:color="auto"/>
              <w:right w:val="single" w:sz="4" w:space="0" w:color="auto"/>
            </w:tcBorders>
            <w:shd w:val="clear" w:color="auto" w:fill="auto"/>
            <w:noWrap/>
            <w:vAlign w:val="center"/>
          </w:tcPr>
          <w:p w14:paraId="0A034886" w14:textId="4ABF01E5" w:rsidR="00F84551" w:rsidRDefault="00F84551"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53D1701C" w14:textId="3CC8C57A" w:rsidR="00F84551" w:rsidRPr="005271DD" w:rsidRDefault="00F84551" w:rsidP="00427904">
            <w:pPr>
              <w:pStyle w:val="ListParagraph"/>
              <w:numPr>
                <w:ilvl w:val="0"/>
                <w:numId w:val="4"/>
              </w:numPr>
              <w:shd w:val="clear" w:color="auto" w:fill="FFFFFF"/>
              <w:ind w:left="341"/>
              <w:rPr>
                <w:rFonts w:ascii="Segoe UI Light" w:hAnsi="Segoe UI Light" w:cs="Segoe UI Light"/>
                <w:sz w:val="22"/>
                <w:szCs w:val="22"/>
                <w:lang w:val="en-ZA" w:eastAsia="en-ZA"/>
              </w:rPr>
            </w:pPr>
            <w:r w:rsidRPr="00427904">
              <w:rPr>
                <w:rFonts w:ascii="Segoe UI Light" w:hAnsi="Segoe UI Light" w:cs="Segoe UI Light"/>
                <w:b/>
                <w:sz w:val="22"/>
                <w:szCs w:val="22"/>
                <w:lang w:val="en-ZA" w:eastAsia="en-ZA"/>
              </w:rPr>
              <w:t>Customer</w:t>
            </w:r>
            <w:r>
              <w:rPr>
                <w:rFonts w:ascii="Segoe UI Light" w:hAnsi="Segoe UI Light" w:cs="Segoe UI Light"/>
                <w:sz w:val="22"/>
                <w:szCs w:val="22"/>
                <w:lang w:val="en-ZA" w:eastAsia="en-ZA"/>
              </w:rPr>
              <w:t xml:space="preserve"> account, customer name and </w:t>
            </w:r>
            <w:r w:rsidRPr="00427904">
              <w:rPr>
                <w:rFonts w:ascii="Segoe UI Light" w:hAnsi="Segoe UI Light" w:cs="Segoe UI Light"/>
                <w:b/>
                <w:sz w:val="22"/>
                <w:szCs w:val="22"/>
                <w:lang w:val="en-ZA" w:eastAsia="en-ZA"/>
              </w:rPr>
              <w:t xml:space="preserve">Vendor </w:t>
            </w:r>
            <w:r>
              <w:rPr>
                <w:rFonts w:ascii="Segoe UI Light" w:hAnsi="Segoe UI Light" w:cs="Segoe UI Light"/>
                <w:sz w:val="22"/>
                <w:szCs w:val="22"/>
                <w:lang w:val="en-ZA" w:eastAsia="en-ZA"/>
              </w:rPr>
              <w:t>account and vendor name</w:t>
            </w:r>
            <w:r w:rsidRPr="005271DD">
              <w:rPr>
                <w:rFonts w:ascii="Segoe UI Light" w:hAnsi="Segoe UI Light" w:cs="Segoe UI Light"/>
                <w:sz w:val="22"/>
                <w:szCs w:val="22"/>
                <w:lang w:val="en-ZA" w:eastAsia="en-ZA"/>
              </w:rPr>
              <w:t xml:space="preserve"> has been added to the following areas:</w:t>
            </w:r>
          </w:p>
          <w:p w14:paraId="77FC4730" w14:textId="7243F6CB" w:rsidR="00F84551" w:rsidRPr="00427904" w:rsidRDefault="00F84551" w:rsidP="0042790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271DD">
              <w:rPr>
                <w:rFonts w:ascii="Segoe UI Light" w:hAnsi="Segoe UI Light" w:cs="Segoe UI Light"/>
                <w:sz w:val="22"/>
                <w:szCs w:val="22"/>
                <w:lang w:val="en-ZA" w:eastAsia="en-ZA"/>
              </w:rPr>
              <w:t>The "</w:t>
            </w:r>
            <w:r w:rsidRPr="005271DD">
              <w:rPr>
                <w:rFonts w:ascii="Segoe UI Light" w:hAnsi="Segoe UI Light" w:cs="Segoe UI Light"/>
                <w:b/>
                <w:sz w:val="22"/>
                <w:szCs w:val="22"/>
                <w:lang w:val="en-ZA" w:eastAsia="en-ZA"/>
              </w:rPr>
              <w:t>Create New Register Derivative Contract</w:t>
            </w:r>
            <w:r w:rsidRPr="005271DD">
              <w:rPr>
                <w:rFonts w:ascii="Segoe UI Light" w:hAnsi="Segoe UI Light" w:cs="Segoe UI Light"/>
                <w:sz w:val="22"/>
                <w:szCs w:val="22"/>
                <w:lang w:val="en-ZA" w:eastAsia="en-ZA"/>
              </w:rPr>
              <w:t>" dialog page</w:t>
            </w:r>
          </w:p>
          <w:p w14:paraId="3B01EFB5" w14:textId="2443FE24" w:rsidR="00F84551" w:rsidRPr="00074732" w:rsidRDefault="00F84551" w:rsidP="0042790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271DD">
              <w:rPr>
                <w:rFonts w:ascii="Segoe UI Light" w:hAnsi="Segoe UI Light" w:cs="Segoe UI Light"/>
                <w:sz w:val="22"/>
                <w:szCs w:val="22"/>
                <w:lang w:val="en-ZA" w:eastAsia="en-ZA"/>
              </w:rPr>
              <w:t xml:space="preserve">The </w:t>
            </w:r>
            <w:r w:rsidRPr="005271DD">
              <w:rPr>
                <w:rFonts w:ascii="Segoe UI Light" w:hAnsi="Segoe UI Light" w:cs="Segoe UI Light"/>
                <w:b/>
                <w:sz w:val="22"/>
                <w:szCs w:val="22"/>
                <w:lang w:val="en-ZA" w:eastAsia="en-ZA"/>
              </w:rPr>
              <w:t xml:space="preserve">Derivative Register </w:t>
            </w:r>
            <w:r w:rsidRPr="005271DD">
              <w:rPr>
                <w:rFonts w:ascii="Segoe UI Light" w:hAnsi="Segoe UI Light" w:cs="Segoe UI Light"/>
                <w:sz w:val="22"/>
                <w:szCs w:val="22"/>
                <w:lang w:val="en-ZA" w:eastAsia="en-ZA"/>
              </w:rPr>
              <w:t xml:space="preserve">Header index tab and the Derivative Register </w:t>
            </w:r>
            <w:proofErr w:type="spellStart"/>
            <w:r w:rsidRPr="005271DD">
              <w:rPr>
                <w:rFonts w:ascii="Segoe UI Light" w:hAnsi="Segoe UI Light" w:cs="Segoe UI Light"/>
                <w:sz w:val="22"/>
                <w:szCs w:val="22"/>
                <w:lang w:val="en-ZA" w:eastAsia="en-ZA"/>
              </w:rPr>
              <w:t>FastTab</w:t>
            </w:r>
            <w:proofErr w:type="spellEnd"/>
          </w:p>
        </w:tc>
      </w:tr>
      <w:tr w:rsidR="00F84551" w:rsidRPr="004978BC" w14:paraId="2742A524" w14:textId="77777777" w:rsidTr="009D6553">
        <w:trPr>
          <w:trHeight w:val="70"/>
        </w:trPr>
        <w:tc>
          <w:tcPr>
            <w:tcW w:w="2250" w:type="dxa"/>
            <w:vMerge/>
            <w:tcBorders>
              <w:left w:val="single" w:sz="4" w:space="0" w:color="auto"/>
              <w:right w:val="single" w:sz="4" w:space="0" w:color="auto"/>
            </w:tcBorders>
            <w:shd w:val="clear" w:color="auto" w:fill="auto"/>
            <w:noWrap/>
            <w:vAlign w:val="center"/>
          </w:tcPr>
          <w:p w14:paraId="66891AE7" w14:textId="77777777" w:rsidR="00F84551" w:rsidRDefault="00F84551"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60730C7A" w14:textId="7DA1A893" w:rsidR="00F84551" w:rsidRPr="00515298" w:rsidRDefault="00F84551" w:rsidP="00515298">
            <w:pPr>
              <w:pStyle w:val="ListParagraph"/>
              <w:numPr>
                <w:ilvl w:val="0"/>
                <w:numId w:val="4"/>
              </w:numPr>
              <w:shd w:val="clear" w:color="auto" w:fill="FFFFFF"/>
              <w:ind w:left="341"/>
              <w:rPr>
                <w:rFonts w:ascii="Segoe UI Light" w:hAnsi="Segoe UI Light" w:cs="Segoe UI Light"/>
                <w:sz w:val="22"/>
                <w:szCs w:val="22"/>
                <w:lang w:val="en-ZA" w:eastAsia="en-ZA"/>
              </w:rPr>
            </w:pPr>
            <w:r w:rsidRPr="00515298">
              <w:rPr>
                <w:rFonts w:ascii="Segoe UI Light" w:hAnsi="Segoe UI Light" w:cs="Segoe UI Light"/>
                <w:b/>
                <w:sz w:val="22"/>
                <w:szCs w:val="22"/>
                <w:lang w:val="en-ZA" w:eastAsia="en-ZA"/>
              </w:rPr>
              <w:t>Customers</w:t>
            </w:r>
            <w:r w:rsidRPr="00515298">
              <w:rPr>
                <w:rFonts w:ascii="Segoe UI Light" w:hAnsi="Segoe UI Light" w:cs="Segoe UI Light"/>
                <w:sz w:val="22"/>
                <w:szCs w:val="22"/>
                <w:lang w:val="en-ZA" w:eastAsia="en-ZA"/>
              </w:rPr>
              <w:t xml:space="preserve"> and </w:t>
            </w:r>
            <w:r w:rsidRPr="00515298">
              <w:rPr>
                <w:rFonts w:ascii="Segoe UI Light" w:hAnsi="Segoe UI Light" w:cs="Segoe UI Light"/>
                <w:b/>
                <w:sz w:val="22"/>
                <w:szCs w:val="22"/>
                <w:lang w:val="en-ZA" w:eastAsia="en-ZA"/>
              </w:rPr>
              <w:t>vendors</w:t>
            </w:r>
            <w:r w:rsidRPr="00515298">
              <w:rPr>
                <w:rFonts w:ascii="Segoe UI Light" w:hAnsi="Segoe UI Light" w:cs="Segoe UI Light"/>
                <w:sz w:val="22"/>
                <w:szCs w:val="22"/>
                <w:lang w:val="en-ZA" w:eastAsia="en-ZA"/>
              </w:rPr>
              <w:t xml:space="preserve"> have been added as </w:t>
            </w:r>
            <w:r w:rsidRPr="00515298">
              <w:rPr>
                <w:rFonts w:ascii="Segoe UI Light" w:hAnsi="Segoe UI Light" w:cs="Segoe UI Light"/>
                <w:b/>
                <w:sz w:val="22"/>
                <w:szCs w:val="22"/>
                <w:lang w:val="en-ZA" w:eastAsia="en-ZA"/>
              </w:rPr>
              <w:t>account types</w:t>
            </w:r>
            <w:r w:rsidRPr="00515298">
              <w:rPr>
                <w:rFonts w:ascii="Segoe UI Light" w:hAnsi="Segoe UI Light" w:cs="Segoe UI Light"/>
                <w:sz w:val="22"/>
                <w:szCs w:val="22"/>
                <w:lang w:val="en-ZA" w:eastAsia="en-ZA"/>
              </w:rPr>
              <w:t xml:space="preserve"> to the </w:t>
            </w:r>
            <w:r w:rsidRPr="00515298">
              <w:rPr>
                <w:rFonts w:ascii="Segoe UI Light" w:hAnsi="Segoe UI Light" w:cs="Segoe UI Light"/>
                <w:b/>
                <w:sz w:val="22"/>
                <w:szCs w:val="22"/>
                <w:lang w:val="en-ZA" w:eastAsia="en-ZA"/>
              </w:rPr>
              <w:t>account structure</w:t>
            </w:r>
            <w:r w:rsidRPr="00515298">
              <w:rPr>
                <w:rFonts w:ascii="Segoe UI Light" w:hAnsi="Segoe UI Light" w:cs="Segoe UI Light"/>
                <w:sz w:val="22"/>
                <w:szCs w:val="22"/>
                <w:lang w:val="en-ZA" w:eastAsia="en-ZA"/>
              </w:rPr>
              <w:t xml:space="preserve"> for all </w:t>
            </w:r>
            <w:r w:rsidRPr="00515298">
              <w:rPr>
                <w:rFonts w:ascii="Segoe UI Light" w:hAnsi="Segoe UI Light" w:cs="Segoe UI Light"/>
                <w:b/>
                <w:sz w:val="22"/>
                <w:szCs w:val="22"/>
                <w:lang w:val="en-ZA" w:eastAsia="en-ZA"/>
              </w:rPr>
              <w:t>derivative posting profiles</w:t>
            </w:r>
            <w:r w:rsidRPr="00515298">
              <w:rPr>
                <w:rFonts w:ascii="Segoe UI Light" w:hAnsi="Segoe UI Light" w:cs="Segoe UI Light"/>
                <w:sz w:val="22"/>
                <w:szCs w:val="22"/>
                <w:lang w:val="en-ZA" w:eastAsia="en-ZA"/>
              </w:rPr>
              <w:t>.</w:t>
            </w:r>
          </w:p>
          <w:p w14:paraId="42C440FA" w14:textId="047B0B5F" w:rsidR="00F84551" w:rsidRDefault="00F84551" w:rsidP="0051529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15298">
              <w:rPr>
                <w:rFonts w:ascii="Segoe UI Light" w:hAnsi="Segoe UI Light" w:cs="Segoe UI Light"/>
                <w:sz w:val="22"/>
                <w:szCs w:val="22"/>
                <w:lang w:val="en-ZA" w:eastAsia="en-ZA"/>
              </w:rPr>
              <w:t xml:space="preserve">When either customer or vendor is selected as the account type, the corresponding </w:t>
            </w:r>
            <w:r w:rsidRPr="00515298">
              <w:rPr>
                <w:rFonts w:ascii="Segoe UI Light" w:hAnsi="Segoe UI Light" w:cs="Segoe UI Light"/>
                <w:b/>
                <w:sz w:val="22"/>
                <w:szCs w:val="22"/>
                <w:lang w:val="en-ZA" w:eastAsia="en-ZA"/>
              </w:rPr>
              <w:t>field can be left empty</w:t>
            </w:r>
            <w:r w:rsidRPr="00515298">
              <w:rPr>
                <w:rFonts w:ascii="Segoe UI Light" w:hAnsi="Segoe UI Light" w:cs="Segoe UI Light"/>
                <w:sz w:val="22"/>
                <w:szCs w:val="22"/>
                <w:lang w:val="en-ZA" w:eastAsia="en-ZA"/>
              </w:rPr>
              <w:t xml:space="preserve"> in the posting profile.</w:t>
            </w:r>
          </w:p>
          <w:p w14:paraId="34D9EC15" w14:textId="5AA27FE1" w:rsidR="00F84551" w:rsidRPr="00515298" w:rsidRDefault="00F84551" w:rsidP="00515298">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15298">
              <w:rPr>
                <w:rFonts w:ascii="Segoe UI Light" w:hAnsi="Segoe UI Light" w:cs="Segoe UI Light"/>
                <w:sz w:val="22"/>
                <w:szCs w:val="22"/>
                <w:lang w:val="en-ZA" w:eastAsia="en-ZA"/>
              </w:rPr>
              <w:t xml:space="preserve">A new </w:t>
            </w:r>
            <w:r w:rsidRPr="00515298">
              <w:rPr>
                <w:rFonts w:ascii="Segoe UI Light" w:hAnsi="Segoe UI Light" w:cs="Segoe UI Light"/>
                <w:b/>
                <w:sz w:val="22"/>
                <w:szCs w:val="22"/>
                <w:lang w:val="en-ZA" w:eastAsia="en-ZA"/>
              </w:rPr>
              <w:t>checkbox</w:t>
            </w:r>
            <w:r w:rsidRPr="00515298">
              <w:rPr>
                <w:rFonts w:ascii="Segoe UI Light" w:hAnsi="Segoe UI Light" w:cs="Segoe UI Light"/>
                <w:sz w:val="22"/>
                <w:szCs w:val="22"/>
                <w:lang w:val="en-ZA" w:eastAsia="en-ZA"/>
              </w:rPr>
              <w:t xml:space="preserve"> </w:t>
            </w:r>
            <w:r w:rsidR="00963067" w:rsidRPr="00515298">
              <w:rPr>
                <w:rFonts w:ascii="Segoe UI Light" w:hAnsi="Segoe UI Light" w:cs="Segoe UI Light"/>
                <w:sz w:val="22"/>
                <w:szCs w:val="22"/>
                <w:lang w:val="en-ZA" w:eastAsia="en-ZA"/>
              </w:rPr>
              <w:t>labelled</w:t>
            </w:r>
            <w:r w:rsidRPr="00515298">
              <w:rPr>
                <w:rFonts w:ascii="Segoe UI Light" w:hAnsi="Segoe UI Light" w:cs="Segoe UI Light"/>
                <w:sz w:val="22"/>
                <w:szCs w:val="22"/>
                <w:lang w:val="en-ZA" w:eastAsia="en-ZA"/>
              </w:rPr>
              <w:t xml:space="preserve"> "</w:t>
            </w:r>
            <w:r w:rsidRPr="00515298">
              <w:rPr>
                <w:rFonts w:ascii="Segoe UI Light" w:hAnsi="Segoe UI Light" w:cs="Segoe UI Light"/>
                <w:b/>
                <w:sz w:val="22"/>
                <w:szCs w:val="22"/>
                <w:lang w:val="en-ZA" w:eastAsia="en-ZA"/>
              </w:rPr>
              <w:t>Populate from Derivative</w:t>
            </w:r>
            <w:r w:rsidRPr="00515298">
              <w:rPr>
                <w:rFonts w:ascii="Segoe UI Light" w:hAnsi="Segoe UI Light" w:cs="Segoe UI Light"/>
                <w:sz w:val="22"/>
                <w:szCs w:val="22"/>
                <w:lang w:val="en-ZA" w:eastAsia="en-ZA"/>
              </w:rPr>
              <w:t>" has been introduced in the account structure of the derivative posting profile.</w:t>
            </w:r>
          </w:p>
        </w:tc>
      </w:tr>
      <w:tr w:rsidR="00F84551" w:rsidRPr="004978BC" w14:paraId="6DE6E710" w14:textId="77777777" w:rsidTr="009D6553">
        <w:trPr>
          <w:trHeight w:val="70"/>
        </w:trPr>
        <w:tc>
          <w:tcPr>
            <w:tcW w:w="2250" w:type="dxa"/>
            <w:vMerge/>
            <w:tcBorders>
              <w:left w:val="single" w:sz="4" w:space="0" w:color="auto"/>
              <w:right w:val="single" w:sz="4" w:space="0" w:color="auto"/>
            </w:tcBorders>
            <w:shd w:val="clear" w:color="auto" w:fill="auto"/>
            <w:noWrap/>
            <w:vAlign w:val="center"/>
          </w:tcPr>
          <w:p w14:paraId="6521EB3A" w14:textId="77777777" w:rsidR="00F84551" w:rsidRDefault="00F84551"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3CDEBA7B" w14:textId="77777777" w:rsidR="00F84551" w:rsidRPr="00B01133" w:rsidRDefault="00F84551" w:rsidP="00B01133">
            <w:pPr>
              <w:pStyle w:val="ListParagraph"/>
              <w:numPr>
                <w:ilvl w:val="0"/>
                <w:numId w:val="4"/>
              </w:numPr>
              <w:shd w:val="clear" w:color="auto" w:fill="FFFFFF"/>
              <w:ind w:left="341"/>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 xml:space="preserve">A new </w:t>
            </w:r>
            <w:r w:rsidRPr="00B01133">
              <w:rPr>
                <w:rFonts w:ascii="Segoe UI Light" w:hAnsi="Segoe UI Light" w:cs="Segoe UI Light"/>
                <w:b/>
                <w:sz w:val="22"/>
                <w:szCs w:val="22"/>
                <w:lang w:val="en-ZA" w:eastAsia="en-ZA"/>
              </w:rPr>
              <w:t>data entity</w:t>
            </w:r>
            <w:r w:rsidRPr="00B01133">
              <w:rPr>
                <w:rFonts w:ascii="Segoe UI Light" w:hAnsi="Segoe UI Light" w:cs="Segoe UI Light"/>
                <w:sz w:val="22"/>
                <w:szCs w:val="22"/>
                <w:lang w:val="en-ZA" w:eastAsia="en-ZA"/>
              </w:rPr>
              <w:t xml:space="preserve"> named "</w:t>
            </w:r>
            <w:r w:rsidRPr="00B01133">
              <w:rPr>
                <w:rFonts w:ascii="Segoe UI Light" w:hAnsi="Segoe UI Light" w:cs="Segoe UI Light"/>
                <w:b/>
                <w:sz w:val="22"/>
                <w:szCs w:val="22"/>
                <w:lang w:val="en-ZA" w:eastAsia="en-ZA"/>
              </w:rPr>
              <w:t>Derivative Posting Profiles</w:t>
            </w:r>
            <w:r w:rsidRPr="00B01133">
              <w:rPr>
                <w:rFonts w:ascii="Segoe UI Light" w:hAnsi="Segoe UI Light" w:cs="Segoe UI Light"/>
                <w:sz w:val="22"/>
                <w:szCs w:val="22"/>
                <w:lang w:val="en-ZA" w:eastAsia="en-ZA"/>
              </w:rPr>
              <w:t>" has been created.</w:t>
            </w:r>
          </w:p>
          <w:p w14:paraId="47A4DDBF" w14:textId="77777777" w:rsidR="00F84551" w:rsidRPr="00B01133" w:rsidRDefault="00F84551" w:rsidP="00B01133">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 xml:space="preserve">This entity includes both the </w:t>
            </w:r>
            <w:r w:rsidRPr="00B01133">
              <w:rPr>
                <w:rFonts w:ascii="Segoe UI Light" w:hAnsi="Segoe UI Light" w:cs="Segoe UI Light"/>
                <w:b/>
                <w:sz w:val="22"/>
                <w:szCs w:val="22"/>
                <w:lang w:val="en-ZA" w:eastAsia="en-ZA"/>
              </w:rPr>
              <w:t>Header</w:t>
            </w:r>
            <w:r w:rsidRPr="00B01133">
              <w:rPr>
                <w:rFonts w:ascii="Segoe UI Light" w:hAnsi="Segoe UI Light" w:cs="Segoe UI Light"/>
                <w:sz w:val="22"/>
                <w:szCs w:val="22"/>
                <w:lang w:val="en-ZA" w:eastAsia="en-ZA"/>
              </w:rPr>
              <w:t xml:space="preserve"> and the </w:t>
            </w:r>
            <w:r w:rsidRPr="00B01133">
              <w:rPr>
                <w:rFonts w:ascii="Segoe UI Light" w:hAnsi="Segoe UI Light" w:cs="Segoe UI Light"/>
                <w:b/>
                <w:sz w:val="22"/>
                <w:szCs w:val="22"/>
                <w:lang w:val="en-ZA" w:eastAsia="en-ZA"/>
              </w:rPr>
              <w:t xml:space="preserve">Lines </w:t>
            </w:r>
            <w:r w:rsidRPr="00B01133">
              <w:rPr>
                <w:rFonts w:ascii="Segoe UI Light" w:hAnsi="Segoe UI Light" w:cs="Segoe UI Light"/>
                <w:sz w:val="22"/>
                <w:szCs w:val="22"/>
                <w:lang w:val="en-ZA" w:eastAsia="en-ZA"/>
              </w:rPr>
              <w:t xml:space="preserve">of the </w:t>
            </w:r>
            <w:r w:rsidRPr="00B01133">
              <w:rPr>
                <w:rFonts w:ascii="Segoe UI Light" w:hAnsi="Segoe UI Light" w:cs="Segoe UI Light"/>
                <w:b/>
                <w:sz w:val="22"/>
                <w:szCs w:val="22"/>
                <w:lang w:val="en-ZA" w:eastAsia="en-ZA"/>
              </w:rPr>
              <w:t>Posting Profile</w:t>
            </w:r>
            <w:r w:rsidRPr="00B01133">
              <w:rPr>
                <w:rFonts w:ascii="Segoe UI Light" w:hAnsi="Segoe UI Light" w:cs="Segoe UI Light"/>
                <w:sz w:val="22"/>
                <w:szCs w:val="22"/>
                <w:lang w:val="en-ZA" w:eastAsia="en-ZA"/>
              </w:rPr>
              <w:t>.</w:t>
            </w:r>
          </w:p>
          <w:p w14:paraId="1ADBB2CB" w14:textId="77777777" w:rsidR="00F84551" w:rsidRPr="00B01133" w:rsidRDefault="00F84551" w:rsidP="00B01133">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 xml:space="preserve">The new Derivative Posting Profiles data entity supports the following </w:t>
            </w:r>
            <w:r w:rsidRPr="00B01133">
              <w:rPr>
                <w:rFonts w:ascii="Segoe UI Light" w:hAnsi="Segoe UI Light" w:cs="Segoe UI Light"/>
                <w:b/>
                <w:sz w:val="22"/>
                <w:szCs w:val="22"/>
                <w:lang w:val="en-ZA" w:eastAsia="en-ZA"/>
              </w:rPr>
              <w:t>types</w:t>
            </w:r>
            <w:r w:rsidRPr="00B01133">
              <w:rPr>
                <w:rFonts w:ascii="Segoe UI Light" w:hAnsi="Segoe UI Light" w:cs="Segoe UI Light"/>
                <w:sz w:val="22"/>
                <w:szCs w:val="22"/>
                <w:lang w:val="en-ZA" w:eastAsia="en-ZA"/>
              </w:rPr>
              <w:t xml:space="preserve"> </w:t>
            </w:r>
            <w:r w:rsidRPr="00B01133">
              <w:rPr>
                <w:rFonts w:ascii="Segoe UI Light" w:hAnsi="Segoe UI Light" w:cs="Segoe UI Light"/>
                <w:b/>
                <w:sz w:val="22"/>
                <w:szCs w:val="22"/>
                <w:lang w:val="en-ZA" w:eastAsia="en-ZA"/>
              </w:rPr>
              <w:t>of profiles</w:t>
            </w:r>
            <w:r w:rsidRPr="00B01133">
              <w:rPr>
                <w:rFonts w:ascii="Segoe UI Light" w:hAnsi="Segoe UI Light" w:cs="Segoe UI Light"/>
                <w:sz w:val="22"/>
                <w:szCs w:val="22"/>
                <w:lang w:val="en-ZA" w:eastAsia="en-ZA"/>
              </w:rPr>
              <w:t>:</w:t>
            </w:r>
          </w:p>
          <w:p w14:paraId="7966D761" w14:textId="77777777" w:rsidR="00F84551" w:rsidRPr="00B01133" w:rsidRDefault="00F84551" w:rsidP="00B01133">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Initial recognition</w:t>
            </w:r>
          </w:p>
          <w:p w14:paraId="7961A8EF" w14:textId="77777777" w:rsidR="00F84551" w:rsidRPr="00B01133" w:rsidRDefault="00F84551" w:rsidP="00B01133">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Subsequent measurement</w:t>
            </w:r>
          </w:p>
          <w:p w14:paraId="329ACD0A" w14:textId="77777777" w:rsidR="00F84551" w:rsidRPr="00B01133" w:rsidRDefault="00F84551" w:rsidP="00B01133">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Settlement</w:t>
            </w:r>
          </w:p>
          <w:p w14:paraId="77B8C7FB" w14:textId="77777777" w:rsidR="00F84551" w:rsidRPr="00B01133" w:rsidRDefault="00F84551" w:rsidP="00B01133">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B01133">
              <w:rPr>
                <w:rFonts w:ascii="Segoe UI Light" w:hAnsi="Segoe UI Light" w:cs="Segoe UI Light"/>
                <w:sz w:val="22"/>
                <w:szCs w:val="22"/>
                <w:lang w:val="en-ZA" w:eastAsia="en-ZA"/>
              </w:rPr>
              <w:t xml:space="preserve">The data entity encompasses </w:t>
            </w:r>
            <w:r w:rsidRPr="00B01133">
              <w:rPr>
                <w:rFonts w:ascii="Segoe UI Light" w:hAnsi="Segoe UI Light" w:cs="Segoe UI Light"/>
                <w:b/>
                <w:sz w:val="22"/>
                <w:szCs w:val="22"/>
                <w:lang w:val="en-ZA" w:eastAsia="en-ZA"/>
              </w:rPr>
              <w:t>all fields</w:t>
            </w:r>
            <w:r w:rsidRPr="00B01133">
              <w:rPr>
                <w:rFonts w:ascii="Segoe UI Light" w:hAnsi="Segoe UI Light" w:cs="Segoe UI Light"/>
                <w:sz w:val="22"/>
                <w:szCs w:val="22"/>
                <w:lang w:val="en-ZA" w:eastAsia="en-ZA"/>
              </w:rPr>
              <w:t xml:space="preserve"> from the </w:t>
            </w:r>
            <w:r w:rsidRPr="00B01133">
              <w:rPr>
                <w:rFonts w:ascii="Segoe UI Light" w:hAnsi="Segoe UI Light" w:cs="Segoe UI Light"/>
                <w:b/>
                <w:sz w:val="22"/>
                <w:szCs w:val="22"/>
                <w:lang w:val="en-ZA" w:eastAsia="en-ZA"/>
              </w:rPr>
              <w:t>Derivative posting profile</w:t>
            </w:r>
            <w:r w:rsidRPr="00B01133">
              <w:rPr>
                <w:rFonts w:ascii="Segoe UI Light" w:hAnsi="Segoe UI Light" w:cs="Segoe UI Light"/>
                <w:sz w:val="22"/>
                <w:szCs w:val="22"/>
                <w:lang w:val="en-ZA" w:eastAsia="en-ZA"/>
              </w:rPr>
              <w:t xml:space="preserve"> setup, including options like "Populate from Derivative," among others.</w:t>
            </w:r>
          </w:p>
          <w:p w14:paraId="6149F91E" w14:textId="06DCCFBD" w:rsidR="00F84551" w:rsidRPr="00B01133" w:rsidRDefault="00F84551" w:rsidP="00B01133">
            <w:pPr>
              <w:pStyle w:val="ListParagraph"/>
              <w:numPr>
                <w:ilvl w:val="0"/>
                <w:numId w:val="13"/>
              </w:numPr>
              <w:shd w:val="clear" w:color="auto" w:fill="FFFFFF" w:themeFill="background1"/>
              <w:rPr>
                <w:rFonts w:ascii="Segoe UI Light" w:hAnsi="Segoe UI Light" w:cs="Segoe UI Light"/>
                <w:b/>
                <w:sz w:val="22"/>
                <w:szCs w:val="22"/>
                <w:lang w:val="en-ZA" w:eastAsia="en-ZA"/>
              </w:rPr>
            </w:pPr>
            <w:r w:rsidRPr="00B01133">
              <w:rPr>
                <w:rFonts w:ascii="Segoe UI Light" w:hAnsi="Segoe UI Light" w:cs="Segoe UI Light"/>
                <w:sz w:val="22"/>
                <w:szCs w:val="22"/>
                <w:lang w:val="en-ZA" w:eastAsia="en-ZA"/>
              </w:rPr>
              <w:t xml:space="preserve">It accommodates </w:t>
            </w:r>
            <w:r w:rsidRPr="00B01133">
              <w:rPr>
                <w:rFonts w:ascii="Segoe UI Light" w:hAnsi="Segoe UI Light" w:cs="Segoe UI Light"/>
                <w:b/>
                <w:sz w:val="22"/>
                <w:szCs w:val="22"/>
                <w:lang w:val="en-ZA" w:eastAsia="en-ZA"/>
              </w:rPr>
              <w:t>account types</w:t>
            </w:r>
            <w:r w:rsidRPr="00B01133">
              <w:rPr>
                <w:rFonts w:ascii="Segoe UI Light" w:hAnsi="Segoe UI Light" w:cs="Segoe UI Light"/>
                <w:sz w:val="22"/>
                <w:szCs w:val="22"/>
                <w:lang w:val="en-ZA" w:eastAsia="en-ZA"/>
              </w:rPr>
              <w:t xml:space="preserve">, specifically </w:t>
            </w:r>
            <w:r w:rsidRPr="00B01133">
              <w:rPr>
                <w:rFonts w:ascii="Segoe UI Light" w:hAnsi="Segoe UI Light" w:cs="Segoe UI Light"/>
                <w:b/>
                <w:sz w:val="22"/>
                <w:szCs w:val="22"/>
                <w:lang w:val="en-ZA" w:eastAsia="en-ZA"/>
              </w:rPr>
              <w:t xml:space="preserve">Customer </w:t>
            </w:r>
            <w:r w:rsidRPr="00B01133">
              <w:rPr>
                <w:rFonts w:ascii="Segoe UI Light" w:hAnsi="Segoe UI Light" w:cs="Segoe UI Light"/>
                <w:sz w:val="22"/>
                <w:szCs w:val="22"/>
                <w:lang w:val="en-ZA" w:eastAsia="en-ZA"/>
              </w:rPr>
              <w:t xml:space="preserve">and </w:t>
            </w:r>
            <w:r w:rsidRPr="00B01133">
              <w:rPr>
                <w:rFonts w:ascii="Segoe UI Light" w:hAnsi="Segoe UI Light" w:cs="Segoe UI Light"/>
                <w:b/>
                <w:sz w:val="22"/>
                <w:szCs w:val="22"/>
                <w:lang w:val="en-ZA" w:eastAsia="en-ZA"/>
              </w:rPr>
              <w:t>Vendor</w:t>
            </w:r>
            <w:r w:rsidRPr="00B01133">
              <w:rPr>
                <w:rFonts w:ascii="Segoe UI Light" w:hAnsi="Segoe UI Light" w:cs="Segoe UI Light"/>
                <w:sz w:val="22"/>
                <w:szCs w:val="22"/>
                <w:lang w:val="en-ZA" w:eastAsia="en-ZA"/>
              </w:rPr>
              <w:t>.</w:t>
            </w:r>
          </w:p>
        </w:tc>
      </w:tr>
      <w:tr w:rsidR="00F84551" w:rsidRPr="004978BC" w14:paraId="4772EE4D" w14:textId="77777777" w:rsidTr="009D6553">
        <w:trPr>
          <w:trHeight w:val="70"/>
        </w:trPr>
        <w:tc>
          <w:tcPr>
            <w:tcW w:w="2250" w:type="dxa"/>
            <w:vMerge/>
            <w:tcBorders>
              <w:left w:val="single" w:sz="4" w:space="0" w:color="auto"/>
              <w:right w:val="single" w:sz="4" w:space="0" w:color="auto"/>
            </w:tcBorders>
            <w:shd w:val="clear" w:color="auto" w:fill="auto"/>
            <w:noWrap/>
            <w:vAlign w:val="center"/>
          </w:tcPr>
          <w:p w14:paraId="5005813A" w14:textId="77777777" w:rsidR="00F84551" w:rsidRDefault="00F84551" w:rsidP="008D591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35BF4D18" w14:textId="77777777" w:rsidR="00F84551" w:rsidRDefault="00F84551" w:rsidP="00F84551">
            <w:pPr>
              <w:pStyle w:val="ListParagraph"/>
              <w:numPr>
                <w:ilvl w:val="0"/>
                <w:numId w:val="4"/>
              </w:numPr>
              <w:shd w:val="clear" w:color="auto" w:fill="FFFFFF"/>
              <w:ind w:left="341"/>
              <w:rPr>
                <w:rFonts w:ascii="Segoe UI Light" w:hAnsi="Segoe UI Light" w:cs="Segoe UI Light"/>
                <w:sz w:val="22"/>
                <w:szCs w:val="22"/>
                <w:lang w:val="en-ZA" w:eastAsia="en-ZA"/>
              </w:rPr>
            </w:pPr>
            <w:r w:rsidRPr="00F84551">
              <w:rPr>
                <w:rFonts w:ascii="Segoe UI Light" w:hAnsi="Segoe UI Light" w:cs="Segoe UI Light"/>
                <w:sz w:val="22"/>
                <w:szCs w:val="22"/>
                <w:lang w:val="en-ZA" w:eastAsia="en-ZA"/>
              </w:rPr>
              <w:t xml:space="preserve">In the </w:t>
            </w:r>
            <w:r w:rsidRPr="005271DD">
              <w:rPr>
                <w:rFonts w:ascii="Segoe UI Light" w:hAnsi="Segoe UI Light" w:cs="Segoe UI Light"/>
                <w:b/>
                <w:sz w:val="22"/>
                <w:szCs w:val="22"/>
                <w:lang w:val="en-ZA" w:eastAsia="en-ZA"/>
              </w:rPr>
              <w:t>Create New Register Derivative Contract</w:t>
            </w:r>
            <w:r w:rsidRPr="00F84551">
              <w:rPr>
                <w:rFonts w:ascii="Segoe UI Light" w:hAnsi="Segoe UI Light" w:cs="Segoe UI Light"/>
                <w:sz w:val="22"/>
                <w:szCs w:val="22"/>
                <w:lang w:val="en-ZA" w:eastAsia="en-ZA"/>
              </w:rPr>
              <w:t xml:space="preserve"> </w:t>
            </w:r>
            <w:r w:rsidRPr="005271DD">
              <w:rPr>
                <w:rFonts w:ascii="Segoe UI Light" w:hAnsi="Segoe UI Light" w:cs="Segoe UI Light"/>
                <w:sz w:val="22"/>
                <w:szCs w:val="22"/>
                <w:lang w:val="en-ZA" w:eastAsia="en-ZA"/>
              </w:rPr>
              <w:t>dialog page</w:t>
            </w:r>
            <w:r w:rsidRPr="00F84551">
              <w:rPr>
                <w:rFonts w:ascii="Segoe UI Light" w:hAnsi="Segoe UI Light" w:cs="Segoe UI Light"/>
                <w:sz w:val="22"/>
                <w:szCs w:val="22"/>
                <w:lang w:val="en-ZA" w:eastAsia="en-ZA"/>
              </w:rPr>
              <w:t xml:space="preserve">, under the </w:t>
            </w:r>
            <w:r w:rsidRPr="00F84551">
              <w:rPr>
                <w:rFonts w:ascii="Segoe UI Light" w:hAnsi="Segoe UI Light" w:cs="Segoe UI Light"/>
                <w:b/>
                <w:sz w:val="22"/>
                <w:szCs w:val="22"/>
                <w:lang w:val="en-ZA" w:eastAsia="en-ZA"/>
              </w:rPr>
              <w:t xml:space="preserve">Contract </w:t>
            </w:r>
            <w:proofErr w:type="spellStart"/>
            <w:r w:rsidRPr="00F84551">
              <w:rPr>
                <w:rFonts w:ascii="Segoe UI Light" w:hAnsi="Segoe UI Light" w:cs="Segoe UI Light"/>
                <w:sz w:val="22"/>
                <w:szCs w:val="22"/>
                <w:lang w:val="en-ZA" w:eastAsia="en-ZA"/>
              </w:rPr>
              <w:t>FastTab</w:t>
            </w:r>
            <w:proofErr w:type="spellEnd"/>
            <w:r w:rsidRPr="00F84551">
              <w:rPr>
                <w:rFonts w:ascii="Segoe UI Light" w:hAnsi="Segoe UI Light" w:cs="Segoe UI Light"/>
                <w:sz w:val="22"/>
                <w:szCs w:val="22"/>
                <w:lang w:val="en-ZA" w:eastAsia="en-ZA"/>
              </w:rPr>
              <w:t xml:space="preserve">, a new </w:t>
            </w:r>
            <w:r w:rsidRPr="00F84551">
              <w:rPr>
                <w:rFonts w:ascii="Segoe UI Light" w:hAnsi="Segoe UI Light" w:cs="Segoe UI Light"/>
                <w:b/>
                <w:sz w:val="22"/>
                <w:szCs w:val="22"/>
                <w:lang w:val="en-ZA" w:eastAsia="en-ZA"/>
              </w:rPr>
              <w:t>Yes/No</w:t>
            </w:r>
            <w:r w:rsidRPr="00F84551">
              <w:rPr>
                <w:rFonts w:ascii="Segoe UI Light" w:hAnsi="Segoe UI Light" w:cs="Segoe UI Light"/>
                <w:sz w:val="22"/>
                <w:szCs w:val="22"/>
                <w:lang w:val="en-ZA" w:eastAsia="en-ZA"/>
              </w:rPr>
              <w:t xml:space="preserve"> toggle called “</w:t>
            </w:r>
            <w:r w:rsidRPr="00F84551">
              <w:rPr>
                <w:rFonts w:ascii="Segoe UI Light" w:hAnsi="Segoe UI Light" w:cs="Segoe UI Light"/>
                <w:b/>
                <w:sz w:val="22"/>
                <w:szCs w:val="22"/>
                <w:lang w:val="en-ZA" w:eastAsia="en-ZA"/>
              </w:rPr>
              <w:t xml:space="preserve">Use General </w:t>
            </w:r>
            <w:proofErr w:type="gramStart"/>
            <w:r w:rsidRPr="00F84551">
              <w:rPr>
                <w:rFonts w:ascii="Segoe UI Light" w:hAnsi="Segoe UI Light" w:cs="Segoe UI Light"/>
                <w:b/>
                <w:sz w:val="22"/>
                <w:szCs w:val="22"/>
                <w:lang w:val="en-ZA" w:eastAsia="en-ZA"/>
              </w:rPr>
              <w:t>ledger</w:t>
            </w:r>
            <w:proofErr w:type="gramEnd"/>
            <w:r w:rsidRPr="00F84551">
              <w:rPr>
                <w:rFonts w:ascii="Segoe UI Light" w:hAnsi="Segoe UI Light" w:cs="Segoe UI Light"/>
                <w:b/>
                <w:sz w:val="22"/>
                <w:szCs w:val="22"/>
                <w:lang w:val="en-ZA" w:eastAsia="en-ZA"/>
              </w:rPr>
              <w:t xml:space="preserve"> rates</w:t>
            </w:r>
            <w:r w:rsidRPr="00F84551">
              <w:rPr>
                <w:rFonts w:ascii="Segoe UI Light" w:hAnsi="Segoe UI Light" w:cs="Segoe UI Light"/>
                <w:sz w:val="22"/>
                <w:szCs w:val="22"/>
                <w:lang w:val="en-ZA" w:eastAsia="en-ZA"/>
              </w:rPr>
              <w:t xml:space="preserve">” has been added. </w:t>
            </w:r>
          </w:p>
          <w:p w14:paraId="06896B7E" w14:textId="77777777" w:rsidR="00555984" w:rsidRPr="00555984" w:rsidRDefault="00555984" w:rsidP="00555984">
            <w:pPr>
              <w:pStyle w:val="ListParagraph"/>
              <w:numPr>
                <w:ilvl w:val="0"/>
                <w:numId w:val="4"/>
              </w:numPr>
              <w:shd w:val="clear" w:color="auto" w:fill="FFFFFF"/>
              <w:ind w:left="34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Users now have the option to default the exchange rate from the General Ledger instead of manually entering it.</w:t>
            </w:r>
          </w:p>
          <w:p w14:paraId="0F0A94A7" w14:textId="77777777" w:rsidR="00555984" w:rsidRPr="00555984" w:rsidRDefault="00555984" w:rsidP="0055598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If "</w:t>
            </w:r>
            <w:r w:rsidRPr="00555984">
              <w:rPr>
                <w:rFonts w:ascii="Segoe UI Light" w:hAnsi="Segoe UI Light" w:cs="Segoe UI Light"/>
                <w:b/>
                <w:sz w:val="22"/>
                <w:szCs w:val="22"/>
                <w:lang w:val="en-ZA" w:eastAsia="en-ZA"/>
              </w:rPr>
              <w:t>Yes</w:t>
            </w:r>
            <w:r w:rsidRPr="00555984">
              <w:rPr>
                <w:rFonts w:ascii="Segoe UI Light" w:hAnsi="Segoe UI Light" w:cs="Segoe UI Light"/>
                <w:sz w:val="22"/>
                <w:szCs w:val="22"/>
                <w:lang w:val="en-ZA" w:eastAsia="en-ZA"/>
              </w:rPr>
              <w:t>" is selected, the rate for the exchange pair will automatically populate the spot rate field from GL &gt; Exchange Rates.</w:t>
            </w:r>
          </w:p>
          <w:p w14:paraId="23F57B00" w14:textId="77777777" w:rsidR="00555984" w:rsidRPr="00555984" w:rsidRDefault="00555984" w:rsidP="0055598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If "</w:t>
            </w:r>
            <w:r w:rsidRPr="00555984">
              <w:rPr>
                <w:rFonts w:ascii="Segoe UI Light" w:hAnsi="Segoe UI Light" w:cs="Segoe UI Light"/>
                <w:b/>
                <w:sz w:val="22"/>
                <w:szCs w:val="22"/>
                <w:lang w:val="en-ZA" w:eastAsia="en-ZA"/>
              </w:rPr>
              <w:t>No</w:t>
            </w:r>
            <w:r w:rsidRPr="00555984">
              <w:rPr>
                <w:rFonts w:ascii="Segoe UI Light" w:hAnsi="Segoe UI Light" w:cs="Segoe UI Light"/>
                <w:sz w:val="22"/>
                <w:szCs w:val="22"/>
                <w:lang w:val="en-ZA" w:eastAsia="en-ZA"/>
              </w:rPr>
              <w:t>" is chosen, the process will continue as before.</w:t>
            </w:r>
          </w:p>
          <w:p w14:paraId="0EC38985" w14:textId="31B02301" w:rsidR="00555984" w:rsidRPr="00555984" w:rsidRDefault="00555984" w:rsidP="0055598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The exchange rate type can be found in the General Ledger setup.</w:t>
            </w:r>
          </w:p>
          <w:p w14:paraId="7A3DD867" w14:textId="46858F71" w:rsidR="00555984" w:rsidRPr="00555984" w:rsidRDefault="00555984" w:rsidP="0055598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The "</w:t>
            </w:r>
            <w:r w:rsidRPr="00555984">
              <w:rPr>
                <w:rFonts w:ascii="Segoe UI Light" w:hAnsi="Segoe UI Light" w:cs="Segoe UI Light"/>
                <w:b/>
                <w:sz w:val="22"/>
                <w:szCs w:val="22"/>
                <w:lang w:val="en-ZA" w:eastAsia="en-ZA"/>
              </w:rPr>
              <w:t>contract date</w:t>
            </w:r>
            <w:r w:rsidRPr="00555984">
              <w:rPr>
                <w:rFonts w:ascii="Segoe UI Light" w:hAnsi="Segoe UI Light" w:cs="Segoe UI Light"/>
                <w:sz w:val="22"/>
                <w:szCs w:val="22"/>
                <w:lang w:val="en-ZA" w:eastAsia="en-ZA"/>
              </w:rPr>
              <w:t>" will be utilized to determine the correct rate from Currencies &gt; Currency Exchange Rates.</w:t>
            </w:r>
          </w:p>
          <w:p w14:paraId="791EC350" w14:textId="69F18C4F" w:rsidR="00555984" w:rsidRPr="00555984" w:rsidRDefault="00555984" w:rsidP="0055598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If no rate exists in the exchange rate setup, the process will proceed normally without a</w:t>
            </w:r>
            <w:r w:rsidR="00963067">
              <w:rPr>
                <w:rFonts w:ascii="Segoe UI Light" w:hAnsi="Segoe UI Light" w:cs="Segoe UI Light"/>
                <w:sz w:val="22"/>
                <w:szCs w:val="22"/>
                <w:lang w:val="en-ZA" w:eastAsia="en-ZA"/>
              </w:rPr>
              <w:t xml:space="preserve"> rate being defaulted</w:t>
            </w:r>
          </w:p>
          <w:p w14:paraId="76105847" w14:textId="78856192" w:rsidR="00555984" w:rsidRPr="00555984" w:rsidRDefault="00555984" w:rsidP="0055598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If a rate for the specific contract date is unavailable, the latest available rate will be used.</w:t>
            </w:r>
          </w:p>
          <w:p w14:paraId="5CA3A72E" w14:textId="4DE289B6" w:rsidR="00555984" w:rsidRPr="00555984" w:rsidRDefault="00555984" w:rsidP="0055598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 xml:space="preserve">Users retain the option to </w:t>
            </w:r>
            <w:r w:rsidRPr="00555984">
              <w:rPr>
                <w:rFonts w:ascii="Segoe UI Light" w:hAnsi="Segoe UI Light" w:cs="Segoe UI Light"/>
                <w:b/>
                <w:sz w:val="22"/>
                <w:szCs w:val="22"/>
                <w:lang w:val="en-ZA" w:eastAsia="en-ZA"/>
              </w:rPr>
              <w:t>edit</w:t>
            </w:r>
            <w:r w:rsidRPr="00555984">
              <w:rPr>
                <w:rFonts w:ascii="Segoe UI Light" w:hAnsi="Segoe UI Light" w:cs="Segoe UI Light"/>
                <w:sz w:val="22"/>
                <w:szCs w:val="22"/>
                <w:lang w:val="en-ZA" w:eastAsia="en-ZA"/>
              </w:rPr>
              <w:t xml:space="preserve"> the </w:t>
            </w:r>
            <w:r w:rsidRPr="00555984">
              <w:rPr>
                <w:rFonts w:ascii="Segoe UI Light" w:hAnsi="Segoe UI Light" w:cs="Segoe UI Light"/>
                <w:b/>
                <w:sz w:val="22"/>
                <w:szCs w:val="22"/>
                <w:lang w:val="en-ZA" w:eastAsia="en-ZA"/>
              </w:rPr>
              <w:t>defaulted rate</w:t>
            </w:r>
            <w:r w:rsidRPr="00555984">
              <w:rPr>
                <w:rFonts w:ascii="Segoe UI Light" w:hAnsi="Segoe UI Light" w:cs="Segoe UI Light"/>
                <w:sz w:val="22"/>
                <w:szCs w:val="22"/>
                <w:lang w:val="en-ZA" w:eastAsia="en-ZA"/>
              </w:rPr>
              <w:t xml:space="preserve"> even if it is automatically populated.</w:t>
            </w:r>
          </w:p>
          <w:p w14:paraId="073F986A" w14:textId="02052BD0" w:rsidR="00555984" w:rsidRPr="00555984" w:rsidRDefault="00555984" w:rsidP="00555984">
            <w:pPr>
              <w:pStyle w:val="ListParagraph"/>
              <w:numPr>
                <w:ilvl w:val="0"/>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When "</w:t>
            </w:r>
            <w:r w:rsidRPr="00555984">
              <w:rPr>
                <w:rFonts w:ascii="Segoe UI Light" w:hAnsi="Segoe UI Light" w:cs="Segoe UI Light"/>
                <w:b/>
                <w:sz w:val="22"/>
                <w:szCs w:val="22"/>
                <w:lang w:val="en-ZA" w:eastAsia="en-ZA"/>
              </w:rPr>
              <w:t>Yes</w:t>
            </w:r>
            <w:r w:rsidRPr="00555984">
              <w:rPr>
                <w:rFonts w:ascii="Segoe UI Light" w:hAnsi="Segoe UI Light" w:cs="Segoe UI Light"/>
                <w:sz w:val="22"/>
                <w:szCs w:val="22"/>
                <w:lang w:val="en-ZA" w:eastAsia="en-ZA"/>
              </w:rPr>
              <w:t>" is selected in the new dialog box, the initial journal will be created differently:</w:t>
            </w:r>
          </w:p>
          <w:p w14:paraId="2DC6DE05" w14:textId="77777777" w:rsidR="00555984" w:rsidRPr="00555984" w:rsidRDefault="00555984" w:rsidP="00555984">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lastRenderedPageBreak/>
              <w:t>If "No" is selected, the journal will be created as it was previously.</w:t>
            </w:r>
          </w:p>
          <w:p w14:paraId="4140328B" w14:textId="77777777" w:rsidR="00555984" w:rsidRPr="00555984" w:rsidRDefault="00555984" w:rsidP="00555984">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If "Yes," the debit and credit lines will be generated using GL exchange rates. If the user retains the spot rate, this will create a balanced journal for the accounting and/or reporting currency if it matches one of the swap currencies.</w:t>
            </w:r>
          </w:p>
          <w:p w14:paraId="56DFD856" w14:textId="21FB5337" w:rsidR="00555984" w:rsidRPr="00555984" w:rsidRDefault="00555984" w:rsidP="00555984">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However, if "Yes" is selected and the spot rate is changed, the journal lines will still be created using GL exchange rates, resulting in an imbalance in the accounting or reporting currency. In this case, a third</w:t>
            </w:r>
            <w:r w:rsidR="00963067">
              <w:rPr>
                <w:rFonts w:ascii="Segoe UI Light" w:hAnsi="Segoe UI Light" w:cs="Segoe UI Light"/>
                <w:sz w:val="22"/>
                <w:szCs w:val="22"/>
                <w:lang w:val="en-ZA" w:eastAsia="en-ZA"/>
              </w:rPr>
              <w:t xml:space="preserve"> and fourth</w:t>
            </w:r>
            <w:r w:rsidRPr="00555984">
              <w:rPr>
                <w:rFonts w:ascii="Segoe UI Light" w:hAnsi="Segoe UI Light" w:cs="Segoe UI Light"/>
                <w:sz w:val="22"/>
                <w:szCs w:val="22"/>
                <w:lang w:val="en-ZA" w:eastAsia="en-ZA"/>
              </w:rPr>
              <w:t xml:space="preserve"> line will be created using the posting profile setup to fetch the account for exchange gain/loss, which will either be debited or credited to balance the journal.</w:t>
            </w:r>
          </w:p>
          <w:p w14:paraId="6476E665" w14:textId="0B658C0A" w:rsidR="00555984" w:rsidRPr="00555984" w:rsidRDefault="00555984" w:rsidP="00555984">
            <w:pPr>
              <w:pStyle w:val="ListParagraph"/>
              <w:numPr>
                <w:ilvl w:val="1"/>
                <w:numId w:val="13"/>
              </w:numPr>
              <w:shd w:val="clear" w:color="auto" w:fill="FFFFFF" w:themeFill="background1"/>
              <w:rPr>
                <w:rFonts w:ascii="Segoe UI Light" w:hAnsi="Segoe UI Light" w:cs="Segoe UI Light"/>
                <w:sz w:val="22"/>
                <w:szCs w:val="22"/>
                <w:lang w:val="en-ZA" w:eastAsia="en-ZA"/>
              </w:rPr>
            </w:pPr>
            <w:r w:rsidRPr="00555984">
              <w:rPr>
                <w:rFonts w:ascii="Segoe UI Light" w:hAnsi="Segoe UI Light" w:cs="Segoe UI Light"/>
                <w:sz w:val="22"/>
                <w:szCs w:val="22"/>
                <w:lang w:val="en-ZA" w:eastAsia="en-ZA"/>
              </w:rPr>
              <w:t>If the swap currencies do not match either the accounting or reporting currencies, a third</w:t>
            </w:r>
            <w:r w:rsidR="00963067">
              <w:rPr>
                <w:rFonts w:ascii="Segoe UI Light" w:hAnsi="Segoe UI Light" w:cs="Segoe UI Light"/>
                <w:sz w:val="22"/>
                <w:szCs w:val="22"/>
                <w:lang w:val="en-ZA" w:eastAsia="en-ZA"/>
              </w:rPr>
              <w:t xml:space="preserve"> and fourth</w:t>
            </w:r>
            <w:r w:rsidRPr="00555984">
              <w:rPr>
                <w:rFonts w:ascii="Segoe UI Light" w:hAnsi="Segoe UI Light" w:cs="Segoe UI Light"/>
                <w:sz w:val="22"/>
                <w:szCs w:val="22"/>
                <w:lang w:val="en-ZA" w:eastAsia="en-ZA"/>
              </w:rPr>
              <w:t xml:space="preserve"> line will be created to reflect either a gain or a loss, which could result in one being a loss and the other a gain.</w:t>
            </w:r>
          </w:p>
          <w:p w14:paraId="7E3B63DC" w14:textId="2ED57BE2" w:rsidR="00555984" w:rsidRPr="00555984" w:rsidRDefault="00555984" w:rsidP="00555984">
            <w:pPr>
              <w:pStyle w:val="ListParagraph"/>
              <w:numPr>
                <w:ilvl w:val="0"/>
                <w:numId w:val="13"/>
              </w:numPr>
              <w:shd w:val="clear" w:color="auto" w:fill="FFFFFF" w:themeFill="background1"/>
              <w:rPr>
                <w:rFonts w:ascii="Segoe UI Light" w:hAnsi="Segoe UI Light" w:cs="Segoe UI Light"/>
                <w:color w:val="0070C0"/>
                <w:sz w:val="22"/>
                <w:szCs w:val="22"/>
                <w:lang w:val="en-ZA" w:eastAsia="en-ZA"/>
              </w:rPr>
            </w:pPr>
            <w:r w:rsidRPr="00555984">
              <w:rPr>
                <w:rFonts w:ascii="Segoe UI Light" w:hAnsi="Segoe UI Light" w:cs="Segoe UI Light"/>
                <w:sz w:val="22"/>
                <w:szCs w:val="22"/>
                <w:lang w:val="en-ZA" w:eastAsia="en-ZA"/>
              </w:rPr>
              <w:t xml:space="preserve">These changes specifically apply to a </w:t>
            </w:r>
            <w:r w:rsidRPr="00555984">
              <w:rPr>
                <w:rFonts w:ascii="Segoe UI Light" w:hAnsi="Segoe UI Light" w:cs="Segoe UI Light"/>
                <w:b/>
                <w:sz w:val="22"/>
                <w:szCs w:val="22"/>
                <w:lang w:val="en-ZA" w:eastAsia="en-ZA"/>
              </w:rPr>
              <w:t>forex swap</w:t>
            </w:r>
            <w:r w:rsidRPr="00555984">
              <w:rPr>
                <w:rFonts w:ascii="Segoe UI Light" w:hAnsi="Segoe UI Light" w:cs="Segoe UI Light"/>
                <w:sz w:val="22"/>
                <w:szCs w:val="22"/>
                <w:lang w:val="en-ZA" w:eastAsia="en-ZA"/>
              </w:rPr>
              <w:t xml:space="preserve"> at the </w:t>
            </w:r>
            <w:r w:rsidRPr="00555984">
              <w:rPr>
                <w:rFonts w:ascii="Segoe UI Light" w:hAnsi="Segoe UI Light" w:cs="Segoe UI Light"/>
                <w:b/>
                <w:sz w:val="22"/>
                <w:szCs w:val="22"/>
                <w:lang w:val="en-ZA" w:eastAsia="en-ZA"/>
              </w:rPr>
              <w:t>spot rate</w:t>
            </w:r>
            <w:r w:rsidRPr="00555984">
              <w:rPr>
                <w:rFonts w:ascii="Segoe UI Light" w:hAnsi="Segoe UI Light" w:cs="Segoe UI Light"/>
                <w:sz w:val="22"/>
                <w:szCs w:val="22"/>
                <w:lang w:val="en-ZA" w:eastAsia="en-ZA"/>
              </w:rPr>
              <w:t>, relevant only for the "</w:t>
            </w:r>
            <w:r w:rsidRPr="00555984">
              <w:rPr>
                <w:rFonts w:ascii="Segoe UI Light" w:hAnsi="Segoe UI Light" w:cs="Segoe UI Light"/>
                <w:b/>
                <w:sz w:val="22"/>
                <w:szCs w:val="22"/>
                <w:lang w:val="en-ZA" w:eastAsia="en-ZA"/>
              </w:rPr>
              <w:t>contract inception</w:t>
            </w:r>
            <w:r w:rsidRPr="00555984">
              <w:rPr>
                <w:rFonts w:ascii="Segoe UI Light" w:hAnsi="Segoe UI Light" w:cs="Segoe UI Light"/>
                <w:sz w:val="22"/>
                <w:szCs w:val="22"/>
                <w:lang w:val="en-ZA" w:eastAsia="en-ZA"/>
              </w:rPr>
              <w:t xml:space="preserve">" portion of the record and </w:t>
            </w:r>
            <w:r w:rsidRPr="00555984">
              <w:rPr>
                <w:rFonts w:ascii="Segoe UI Light" w:hAnsi="Segoe UI Light" w:cs="Segoe UI Light"/>
                <w:b/>
                <w:sz w:val="22"/>
                <w:szCs w:val="22"/>
                <w:lang w:val="en-ZA" w:eastAsia="en-ZA"/>
              </w:rPr>
              <w:t>not</w:t>
            </w:r>
            <w:r w:rsidRPr="00555984">
              <w:rPr>
                <w:rFonts w:ascii="Segoe UI Light" w:hAnsi="Segoe UI Light" w:cs="Segoe UI Light"/>
                <w:sz w:val="22"/>
                <w:szCs w:val="22"/>
                <w:lang w:val="en-ZA" w:eastAsia="en-ZA"/>
              </w:rPr>
              <w:t xml:space="preserve"> for the "</w:t>
            </w:r>
            <w:r w:rsidRPr="00555984">
              <w:rPr>
                <w:rFonts w:ascii="Segoe UI Light" w:hAnsi="Segoe UI Light" w:cs="Segoe UI Light"/>
                <w:b/>
                <w:sz w:val="22"/>
                <w:szCs w:val="22"/>
                <w:lang w:val="en-ZA" w:eastAsia="en-ZA"/>
              </w:rPr>
              <w:t>contract termination</w:t>
            </w:r>
            <w:r w:rsidRPr="00555984">
              <w:rPr>
                <w:rFonts w:ascii="Segoe UI Light" w:hAnsi="Segoe UI Light" w:cs="Segoe UI Light"/>
                <w:sz w:val="22"/>
                <w:szCs w:val="22"/>
                <w:lang w:val="en-ZA" w:eastAsia="en-ZA"/>
              </w:rPr>
              <w:t>."</w:t>
            </w:r>
          </w:p>
        </w:tc>
      </w:tr>
    </w:tbl>
    <w:p w14:paraId="4A63AE75" w14:textId="15766034" w:rsidR="00946600" w:rsidRPr="004978BC" w:rsidRDefault="00946600">
      <w:pPr>
        <w:rPr>
          <w:rFonts w:ascii="Segoe UI Light" w:hAnsi="Segoe UI Light" w:cs="Segoe UI Light"/>
          <w:bCs/>
          <w:i/>
          <w:kern w:val="32"/>
          <w:sz w:val="22"/>
          <w:szCs w:val="22"/>
        </w:rPr>
      </w:pPr>
      <w:r w:rsidRPr="004978BC">
        <w:rPr>
          <w:rFonts w:ascii="Segoe UI Light" w:hAnsi="Segoe UI Light" w:cs="Segoe UI Light"/>
          <w:sz w:val="22"/>
          <w:szCs w:val="22"/>
        </w:rPr>
        <w:lastRenderedPageBreak/>
        <w:br w:type="page"/>
      </w:r>
    </w:p>
    <w:p w14:paraId="6DDA84B5" w14:textId="16475A66" w:rsidR="00946600" w:rsidRPr="004978BC" w:rsidRDefault="00946600" w:rsidP="00946600">
      <w:pPr>
        <w:pStyle w:val="Heading1"/>
        <w:tabs>
          <w:tab w:val="right" w:pos="10207"/>
        </w:tabs>
        <w:jc w:val="right"/>
        <w:rPr>
          <w:rFonts w:ascii="Segoe UI Light" w:hAnsi="Segoe UI Light" w:cs="Segoe UI Light"/>
          <w:sz w:val="22"/>
          <w:szCs w:val="22"/>
        </w:rPr>
      </w:pPr>
      <w:r w:rsidRPr="00650AB2">
        <w:rPr>
          <w:rFonts w:ascii="Segoe UI Light" w:hAnsi="Segoe UI Light"/>
        </w:rPr>
        <w:lastRenderedPageBreak/>
        <w:t>Bug fixes</w:t>
      </w:r>
      <w:r w:rsidRPr="004978BC">
        <w:rPr>
          <w:rFonts w:ascii="Segoe UI Light" w:hAnsi="Segoe UI Light" w:cs="Segoe UI Light"/>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6C04231D" w14:textId="77777777" w:rsidTr="00382284">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4978BC" w:rsidRDefault="00946600" w:rsidP="00382284">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4978BC" w:rsidRDefault="00946600" w:rsidP="00382284">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F84551" w:rsidRPr="004978BC" w14:paraId="7EB021F8" w14:textId="77777777" w:rsidTr="005D4519">
        <w:trPr>
          <w:trHeight w:val="70"/>
        </w:trPr>
        <w:tc>
          <w:tcPr>
            <w:tcW w:w="2250" w:type="dxa"/>
            <w:tcBorders>
              <w:top w:val="single" w:sz="4" w:space="0" w:color="auto"/>
              <w:left w:val="single" w:sz="4" w:space="0" w:color="auto"/>
              <w:bottom w:val="single" w:sz="4" w:space="0" w:color="auto"/>
              <w:right w:val="single" w:sz="4" w:space="0" w:color="auto"/>
            </w:tcBorders>
            <w:noWrap/>
            <w:vAlign w:val="center"/>
          </w:tcPr>
          <w:p w14:paraId="409B0F22" w14:textId="796F95C3" w:rsidR="00F84551" w:rsidRDefault="00F84551" w:rsidP="00C81386">
            <w:pPr>
              <w:rPr>
                <w:rFonts w:ascii="Segoe UI Light" w:hAnsi="Segoe UI Light" w:cs="Segoe UI Light"/>
                <w:sz w:val="22"/>
                <w:szCs w:val="22"/>
                <w:lang w:val="en-ZA" w:eastAsia="en-ZA"/>
              </w:rPr>
            </w:pPr>
            <w:r>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bottom w:val="single" w:sz="4" w:space="0" w:color="auto"/>
              <w:right w:val="single" w:sz="4" w:space="0" w:color="auto"/>
            </w:tcBorders>
            <w:vAlign w:val="bottom"/>
          </w:tcPr>
          <w:p w14:paraId="17A060D9" w14:textId="2DBF7692" w:rsidR="00F84551" w:rsidRPr="00074732" w:rsidRDefault="00F84551" w:rsidP="00F84551">
            <w:pPr>
              <w:pStyle w:val="ListParagraph"/>
              <w:numPr>
                <w:ilvl w:val="0"/>
                <w:numId w:val="4"/>
              </w:numPr>
              <w:shd w:val="clear" w:color="auto" w:fill="FFFFFF"/>
              <w:ind w:left="341"/>
              <w:rPr>
                <w:rFonts w:ascii="Segoe UI Light" w:hAnsi="Segoe UI Light" w:cs="Segoe UI Light"/>
                <w:sz w:val="22"/>
                <w:szCs w:val="22"/>
                <w:lang w:val="en-ZA" w:eastAsia="en-ZA"/>
              </w:rPr>
            </w:pPr>
            <w:r w:rsidRPr="00F84551">
              <w:rPr>
                <w:rFonts w:ascii="Segoe UI Light" w:hAnsi="Segoe UI Light" w:cs="Segoe UI Light"/>
                <w:sz w:val="22"/>
                <w:szCs w:val="22"/>
                <w:lang w:val="en-ZA" w:eastAsia="en-ZA"/>
              </w:rPr>
              <w:t xml:space="preserve">The </w:t>
            </w:r>
            <w:r w:rsidRPr="00F84551">
              <w:rPr>
                <w:rFonts w:ascii="Segoe UI Light" w:hAnsi="Segoe UI Light" w:cs="Segoe UI Light"/>
                <w:b/>
                <w:sz w:val="22"/>
                <w:szCs w:val="22"/>
                <w:lang w:val="en-ZA" w:eastAsia="en-ZA"/>
              </w:rPr>
              <w:t>Derivative ID</w:t>
            </w:r>
            <w:r w:rsidRPr="00F84551">
              <w:rPr>
                <w:rFonts w:ascii="Segoe UI Light" w:hAnsi="Segoe UI Light" w:cs="Segoe UI Light"/>
                <w:sz w:val="22"/>
                <w:szCs w:val="22"/>
                <w:lang w:val="en-ZA" w:eastAsia="en-ZA"/>
              </w:rPr>
              <w:t xml:space="preserve"> had disappeared from the </w:t>
            </w:r>
            <w:r w:rsidRPr="00F84551">
              <w:rPr>
                <w:rFonts w:ascii="Segoe UI Light" w:hAnsi="Segoe UI Light" w:cs="Segoe UI Light"/>
                <w:b/>
                <w:sz w:val="22"/>
                <w:szCs w:val="22"/>
                <w:lang w:val="en-ZA" w:eastAsia="en-ZA"/>
              </w:rPr>
              <w:t>List tab</w:t>
            </w:r>
            <w:r w:rsidRPr="00F84551">
              <w:rPr>
                <w:rFonts w:ascii="Segoe UI Light" w:hAnsi="Segoe UI Light" w:cs="Segoe UI Light"/>
                <w:sz w:val="22"/>
                <w:szCs w:val="22"/>
                <w:lang w:val="en-ZA" w:eastAsia="en-ZA"/>
              </w:rPr>
              <w:t xml:space="preserve"> of the </w:t>
            </w:r>
            <w:r w:rsidRPr="00F84551">
              <w:rPr>
                <w:rFonts w:ascii="Segoe UI Light" w:hAnsi="Segoe UI Light" w:cs="Segoe UI Light"/>
                <w:b/>
                <w:sz w:val="22"/>
                <w:szCs w:val="22"/>
                <w:lang w:val="en-ZA" w:eastAsia="en-ZA"/>
              </w:rPr>
              <w:t>Derivative journals</w:t>
            </w:r>
            <w:r w:rsidRPr="00F84551">
              <w:rPr>
                <w:rFonts w:ascii="Segoe UI Light" w:hAnsi="Segoe UI Light" w:cs="Segoe UI Light"/>
                <w:sz w:val="22"/>
                <w:szCs w:val="22"/>
                <w:lang w:val="en-ZA" w:eastAsia="en-ZA"/>
              </w:rPr>
              <w:t xml:space="preserve"> and was only visible on the Treasury tab. This issue has been </w:t>
            </w:r>
            <w:r w:rsidRPr="00F84551">
              <w:rPr>
                <w:rFonts w:ascii="Segoe UI Light" w:hAnsi="Segoe UI Light" w:cs="Segoe UI Light"/>
                <w:b/>
                <w:sz w:val="22"/>
                <w:szCs w:val="22"/>
                <w:lang w:val="en-ZA" w:eastAsia="en-ZA"/>
              </w:rPr>
              <w:t>resolved</w:t>
            </w:r>
            <w:r w:rsidRPr="00F84551">
              <w:rPr>
                <w:rFonts w:ascii="Segoe UI Light" w:hAnsi="Segoe UI Light" w:cs="Segoe UI Light"/>
                <w:sz w:val="22"/>
                <w:szCs w:val="22"/>
                <w:lang w:val="en-ZA" w:eastAsia="en-ZA"/>
              </w:rPr>
              <w:t>, and the Derivative ID is now displayed on the List tab as it was before.</w:t>
            </w:r>
          </w:p>
        </w:tc>
      </w:tr>
    </w:tbl>
    <w:p w14:paraId="59593636" w14:textId="4A5ADC66" w:rsidR="000B614E" w:rsidRPr="004978BC" w:rsidRDefault="000B614E" w:rsidP="00893DC3">
      <w:pPr>
        <w:pStyle w:val="Heading1"/>
        <w:tabs>
          <w:tab w:val="right" w:pos="10207"/>
        </w:tabs>
        <w:rPr>
          <w:rFonts w:ascii="Segoe UI Light" w:hAnsi="Segoe UI Light" w:cs="Segoe UI Light"/>
          <w:sz w:val="22"/>
          <w:szCs w:val="22"/>
        </w:rPr>
      </w:pPr>
      <w:r w:rsidRPr="004978BC">
        <w:rPr>
          <w:rFonts w:ascii="Segoe UI Light" w:hAnsi="Segoe UI Light" w:cs="Segoe UI Light"/>
          <w:sz w:val="22"/>
          <w:szCs w:val="22"/>
        </w:rPr>
        <w:br w:type="page"/>
      </w:r>
    </w:p>
    <w:p w14:paraId="383C61C7" w14:textId="5A60CDAC" w:rsidR="00FC7690" w:rsidRPr="00891285" w:rsidRDefault="00FC7690" w:rsidP="005D7875">
      <w:pPr>
        <w:pStyle w:val="Heading1"/>
        <w:rPr>
          <w:rFonts w:ascii="Segoe UI Light" w:hAnsi="Segoe UI Light" w:cs="Segoe UI"/>
          <w:bCs w:val="0"/>
          <w:i w:val="0"/>
          <w:kern w:val="0"/>
          <w:sz w:val="14"/>
          <w:szCs w:val="14"/>
        </w:rPr>
      </w:pPr>
      <w:r w:rsidRPr="00891285">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This test script is for informational purposes only. AXNOSIS AND MICROSOFT MAKE NO WARRANTIES, EXPRESS, IMPLIED, OR STATUTORY, AS TO THE INFORMATION IN THIS DOCUMENT.</w:t>
      </w:r>
    </w:p>
    <w:p w14:paraId="652BBC8B"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91285" w:rsidRDefault="00FC7690" w:rsidP="00FC7690">
      <w:pPr>
        <w:pStyle w:val="Legalese"/>
        <w:rPr>
          <w:rFonts w:ascii="Segoe UI Light" w:hAnsi="Segoe UI Light" w:cs="Segoe UI"/>
          <w:szCs w:val="14"/>
        </w:rPr>
      </w:pPr>
    </w:p>
    <w:p w14:paraId="5333035A" w14:textId="0EF72C87" w:rsidR="00FC7690" w:rsidRPr="00891285" w:rsidRDefault="00FC7690" w:rsidP="00FC7690">
      <w:pPr>
        <w:autoSpaceDE w:val="0"/>
        <w:autoSpaceDN w:val="0"/>
        <w:adjustRightInd w:val="0"/>
        <w:rPr>
          <w:rFonts w:ascii="Segoe UI Light" w:hAnsi="Segoe UI Light" w:cs="Segoe UI"/>
          <w:sz w:val="14"/>
          <w:szCs w:val="14"/>
        </w:rPr>
      </w:pPr>
      <w:r w:rsidRPr="00891285">
        <w:rPr>
          <w:rFonts w:ascii="Segoe UI Light" w:hAnsi="Segoe UI Light" w:cs="Segoe UI"/>
          <w:sz w:val="14"/>
          <w:szCs w:val="14"/>
        </w:rPr>
        <w:t>© 202</w:t>
      </w:r>
      <w:r w:rsidR="00C27D45" w:rsidRPr="00891285">
        <w:rPr>
          <w:rFonts w:ascii="Segoe UI Light" w:hAnsi="Segoe UI Light" w:cs="Segoe UI"/>
          <w:sz w:val="14"/>
          <w:szCs w:val="14"/>
        </w:rPr>
        <w:t>4</w:t>
      </w:r>
      <w:r w:rsidRPr="00891285">
        <w:rPr>
          <w:rFonts w:ascii="Segoe UI Light" w:hAnsi="Segoe UI Light" w:cs="Segoe UI"/>
          <w:sz w:val="14"/>
          <w:szCs w:val="14"/>
        </w:rPr>
        <w:t xml:space="preserve"> Axnosis and Microsoft Corporation. All rights reserved.</w:t>
      </w:r>
    </w:p>
    <w:p w14:paraId="0B7B9361" w14:textId="640A424A" w:rsidR="00311535" w:rsidRPr="004978BC" w:rsidRDefault="00FC7690" w:rsidP="001F3664">
      <w:pPr>
        <w:autoSpaceDE w:val="0"/>
        <w:autoSpaceDN w:val="0"/>
        <w:adjustRightInd w:val="0"/>
        <w:rPr>
          <w:rFonts w:ascii="Segoe UI Light" w:hAnsi="Segoe UI Light" w:cs="Segoe UI Light"/>
          <w:sz w:val="22"/>
          <w:szCs w:val="22"/>
        </w:rPr>
      </w:pPr>
      <w:r w:rsidRPr="00891285">
        <w:rPr>
          <w:rFonts w:ascii="Segoe UI Light" w:hAnsi="Segoe UI Light" w:cs="Segoe UI"/>
          <w:sz w:val="14"/>
          <w:szCs w:val="14"/>
        </w:rPr>
        <w:t>Axnosis and Microsoft, The Axnosis and Microsoft Dynamics Logo, are either registered trademarks or trademarks of Axnosis and Microsoft Corporation or Axnosis and Microsoft Corporation in the United States and/or other countries. Axnosis and Microsoft Corporation is a subsidiary of Axnosis and Microsoft Corporation.</w:t>
      </w:r>
      <w:r w:rsidRPr="004978BC">
        <w:rPr>
          <w:rFonts w:ascii="Segoe UI Light" w:hAnsi="Segoe UI Light" w:cs="Segoe UI Light"/>
          <w:sz w:val="22"/>
          <w:szCs w:val="22"/>
        </w:rPr>
        <w:t xml:space="preserve"> </w:t>
      </w:r>
      <w:r w:rsidR="00E04E08" w:rsidRPr="004978BC">
        <w:rPr>
          <w:rFonts w:ascii="Segoe UI Light" w:hAnsi="Segoe UI Light" w:cs="Segoe UI Light"/>
          <w:sz w:val="22"/>
          <w:szCs w:val="22"/>
        </w:rPr>
        <w:tab/>
      </w:r>
    </w:p>
    <w:p w14:paraId="1134838D" w14:textId="77777777" w:rsidR="003C457E" w:rsidRPr="004978BC" w:rsidRDefault="003C457E" w:rsidP="001F3664">
      <w:pPr>
        <w:autoSpaceDE w:val="0"/>
        <w:autoSpaceDN w:val="0"/>
        <w:adjustRightInd w:val="0"/>
        <w:rPr>
          <w:rFonts w:ascii="Segoe UI Light" w:hAnsi="Segoe UI Light" w:cs="Segoe UI Light"/>
          <w:sz w:val="22"/>
          <w:szCs w:val="22"/>
        </w:rPr>
      </w:pPr>
    </w:p>
    <w:sectPr w:rsidR="003C457E" w:rsidRPr="004978BC"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BF9AA" w14:textId="77777777" w:rsidR="0019023A" w:rsidRDefault="0019023A">
      <w:r>
        <w:separator/>
      </w:r>
    </w:p>
  </w:endnote>
  <w:endnote w:type="continuationSeparator" w:id="0">
    <w:p w14:paraId="5F56CFDC" w14:textId="77777777" w:rsidR="0019023A" w:rsidRDefault="0019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8E4E78">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8E4E78">
          <w:rPr>
            <w:b/>
            <w:bCs/>
            <w:noProof/>
            <w:sz w:val="16"/>
            <w:szCs w:val="16"/>
          </w:rPr>
          <w:t>7</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79BBC" w14:textId="77777777" w:rsidR="0019023A" w:rsidRDefault="0019023A">
      <w:r>
        <w:separator/>
      </w:r>
    </w:p>
  </w:footnote>
  <w:footnote w:type="continuationSeparator" w:id="0">
    <w:p w14:paraId="686BC70A" w14:textId="77777777" w:rsidR="0019023A" w:rsidRDefault="0019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2157EE3"/>
    <w:multiLevelType w:val="multilevel"/>
    <w:tmpl w:val="38B6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E646E"/>
    <w:multiLevelType w:val="hybridMultilevel"/>
    <w:tmpl w:val="7E200A4E"/>
    <w:numStyleLink w:val="StyleBulleted10pt"/>
  </w:abstractNum>
  <w:abstractNum w:abstractNumId="4"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15392"/>
    <w:multiLevelType w:val="multilevel"/>
    <w:tmpl w:val="BDD4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011E3"/>
    <w:multiLevelType w:val="hybridMultilevel"/>
    <w:tmpl w:val="7E200A4E"/>
    <w:numStyleLink w:val="StyleBulleted10pt"/>
  </w:abstractNum>
  <w:abstractNum w:abstractNumId="15"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5"/>
  </w:num>
  <w:num w:numId="5">
    <w:abstractNumId w:val="13"/>
  </w:num>
  <w:num w:numId="6">
    <w:abstractNumId w:val="16"/>
  </w:num>
  <w:num w:numId="7">
    <w:abstractNumId w:val="19"/>
  </w:num>
  <w:num w:numId="8">
    <w:abstractNumId w:val="9"/>
  </w:num>
  <w:num w:numId="9">
    <w:abstractNumId w:val="8"/>
  </w:num>
  <w:num w:numId="10">
    <w:abstractNumId w:val="11"/>
  </w:num>
  <w:num w:numId="11">
    <w:abstractNumId w:val="10"/>
  </w:num>
  <w:num w:numId="12">
    <w:abstractNumId w:val="4"/>
  </w:num>
  <w:num w:numId="13">
    <w:abstractNumId w:val="7"/>
  </w:num>
  <w:num w:numId="14">
    <w:abstractNumId w:val="3"/>
  </w:num>
  <w:num w:numId="15">
    <w:abstractNumId w:val="5"/>
  </w:num>
  <w:num w:numId="16">
    <w:abstractNumId w:val="6"/>
  </w:num>
  <w:num w:numId="17">
    <w:abstractNumId w:val="17"/>
  </w:num>
  <w:num w:numId="18">
    <w:abstractNumId w:val="1"/>
  </w:num>
  <w:num w:numId="19">
    <w:abstractNumId w:val="15"/>
  </w:num>
  <w:num w:numId="20">
    <w:abstractNumId w:val="12"/>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69E7"/>
    <w:rsid w:val="00017443"/>
    <w:rsid w:val="0001780D"/>
    <w:rsid w:val="00020E63"/>
    <w:rsid w:val="0002108E"/>
    <w:rsid w:val="000230CB"/>
    <w:rsid w:val="000234F1"/>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732"/>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1DDF"/>
    <w:rsid w:val="000B2373"/>
    <w:rsid w:val="000B3122"/>
    <w:rsid w:val="000B38B6"/>
    <w:rsid w:val="000B3A8B"/>
    <w:rsid w:val="000B46A2"/>
    <w:rsid w:val="000B521E"/>
    <w:rsid w:val="000B614E"/>
    <w:rsid w:val="000B7118"/>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207"/>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838"/>
    <w:rsid w:val="00132F84"/>
    <w:rsid w:val="0013395B"/>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3D9"/>
    <w:rsid w:val="0018391D"/>
    <w:rsid w:val="00184C6B"/>
    <w:rsid w:val="00184CBA"/>
    <w:rsid w:val="00185191"/>
    <w:rsid w:val="00185A30"/>
    <w:rsid w:val="001868CE"/>
    <w:rsid w:val="00187347"/>
    <w:rsid w:val="00187720"/>
    <w:rsid w:val="00187864"/>
    <w:rsid w:val="0018795D"/>
    <w:rsid w:val="00187B2A"/>
    <w:rsid w:val="0019023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0D3"/>
    <w:rsid w:val="001D3778"/>
    <w:rsid w:val="001D38FC"/>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6546"/>
    <w:rsid w:val="00217C98"/>
    <w:rsid w:val="00217D1A"/>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32A1"/>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87"/>
    <w:rsid w:val="002F29F9"/>
    <w:rsid w:val="002F2A4A"/>
    <w:rsid w:val="002F3A28"/>
    <w:rsid w:val="002F424B"/>
    <w:rsid w:val="002F5A2C"/>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C2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3324"/>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45D2"/>
    <w:rsid w:val="00365216"/>
    <w:rsid w:val="0036684A"/>
    <w:rsid w:val="00370231"/>
    <w:rsid w:val="00371678"/>
    <w:rsid w:val="003718B2"/>
    <w:rsid w:val="00371B2F"/>
    <w:rsid w:val="0037213A"/>
    <w:rsid w:val="0037247D"/>
    <w:rsid w:val="0037284B"/>
    <w:rsid w:val="00372CAF"/>
    <w:rsid w:val="00374178"/>
    <w:rsid w:val="0037438E"/>
    <w:rsid w:val="0037468B"/>
    <w:rsid w:val="00375C67"/>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7C0"/>
    <w:rsid w:val="003B59CB"/>
    <w:rsid w:val="003B5CEC"/>
    <w:rsid w:val="003B5DAF"/>
    <w:rsid w:val="003B602F"/>
    <w:rsid w:val="003B6702"/>
    <w:rsid w:val="003B7060"/>
    <w:rsid w:val="003B71A6"/>
    <w:rsid w:val="003B7C9C"/>
    <w:rsid w:val="003C0156"/>
    <w:rsid w:val="003C11B0"/>
    <w:rsid w:val="003C1B42"/>
    <w:rsid w:val="003C3B1F"/>
    <w:rsid w:val="003C457E"/>
    <w:rsid w:val="003C536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4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1C4A"/>
    <w:rsid w:val="00412866"/>
    <w:rsid w:val="00414418"/>
    <w:rsid w:val="0041480F"/>
    <w:rsid w:val="00414DA6"/>
    <w:rsid w:val="004154E6"/>
    <w:rsid w:val="0041564D"/>
    <w:rsid w:val="00415DBE"/>
    <w:rsid w:val="00415EED"/>
    <w:rsid w:val="00415EFF"/>
    <w:rsid w:val="0041617D"/>
    <w:rsid w:val="00416D49"/>
    <w:rsid w:val="00417009"/>
    <w:rsid w:val="004172CA"/>
    <w:rsid w:val="0041796B"/>
    <w:rsid w:val="00417E17"/>
    <w:rsid w:val="00421F00"/>
    <w:rsid w:val="0042376F"/>
    <w:rsid w:val="004239E6"/>
    <w:rsid w:val="00424359"/>
    <w:rsid w:val="00424E18"/>
    <w:rsid w:val="00425565"/>
    <w:rsid w:val="004255E1"/>
    <w:rsid w:val="004257FA"/>
    <w:rsid w:val="00426608"/>
    <w:rsid w:val="00427247"/>
    <w:rsid w:val="004273A6"/>
    <w:rsid w:val="00427904"/>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27D"/>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978BC"/>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298"/>
    <w:rsid w:val="00515362"/>
    <w:rsid w:val="00516735"/>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DD"/>
    <w:rsid w:val="00527F05"/>
    <w:rsid w:val="00530572"/>
    <w:rsid w:val="00531234"/>
    <w:rsid w:val="00531252"/>
    <w:rsid w:val="00531BAE"/>
    <w:rsid w:val="00531E4C"/>
    <w:rsid w:val="005321AF"/>
    <w:rsid w:val="005322D5"/>
    <w:rsid w:val="005324A2"/>
    <w:rsid w:val="00533284"/>
    <w:rsid w:val="00534F2A"/>
    <w:rsid w:val="00535304"/>
    <w:rsid w:val="00541456"/>
    <w:rsid w:val="005414F8"/>
    <w:rsid w:val="005428EB"/>
    <w:rsid w:val="00543A11"/>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984"/>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4A82"/>
    <w:rsid w:val="005750E9"/>
    <w:rsid w:val="00575530"/>
    <w:rsid w:val="00575C95"/>
    <w:rsid w:val="00576671"/>
    <w:rsid w:val="005766B6"/>
    <w:rsid w:val="0057719E"/>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519"/>
    <w:rsid w:val="005D4C24"/>
    <w:rsid w:val="005D5440"/>
    <w:rsid w:val="005D54DD"/>
    <w:rsid w:val="005D5D2F"/>
    <w:rsid w:val="005D672A"/>
    <w:rsid w:val="005D7875"/>
    <w:rsid w:val="005E0EE2"/>
    <w:rsid w:val="005E13C5"/>
    <w:rsid w:val="005E160F"/>
    <w:rsid w:val="005E1729"/>
    <w:rsid w:val="005E1BC5"/>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53C2"/>
    <w:rsid w:val="0060751D"/>
    <w:rsid w:val="00610E7F"/>
    <w:rsid w:val="0061173B"/>
    <w:rsid w:val="0061177B"/>
    <w:rsid w:val="00611C0B"/>
    <w:rsid w:val="00612D0C"/>
    <w:rsid w:val="00614C97"/>
    <w:rsid w:val="00615E50"/>
    <w:rsid w:val="00617016"/>
    <w:rsid w:val="0061735B"/>
    <w:rsid w:val="00617AC3"/>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234"/>
    <w:rsid w:val="00645814"/>
    <w:rsid w:val="00645886"/>
    <w:rsid w:val="006460CA"/>
    <w:rsid w:val="006465CF"/>
    <w:rsid w:val="00646691"/>
    <w:rsid w:val="0064717B"/>
    <w:rsid w:val="00647227"/>
    <w:rsid w:val="006501A0"/>
    <w:rsid w:val="00650AB2"/>
    <w:rsid w:val="006516CE"/>
    <w:rsid w:val="00651C3E"/>
    <w:rsid w:val="00651FE0"/>
    <w:rsid w:val="00652156"/>
    <w:rsid w:val="0065234D"/>
    <w:rsid w:val="00653B27"/>
    <w:rsid w:val="006560C5"/>
    <w:rsid w:val="00657359"/>
    <w:rsid w:val="00657ED9"/>
    <w:rsid w:val="006612F6"/>
    <w:rsid w:val="006618E7"/>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EE9"/>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C9F"/>
    <w:rsid w:val="006B1FD9"/>
    <w:rsid w:val="006B264E"/>
    <w:rsid w:val="006B2F1C"/>
    <w:rsid w:val="006B2F8B"/>
    <w:rsid w:val="006B2F8D"/>
    <w:rsid w:val="006B37B4"/>
    <w:rsid w:val="006B3EDE"/>
    <w:rsid w:val="006B42FC"/>
    <w:rsid w:val="006B5EAE"/>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5835"/>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2021"/>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554E3"/>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624B"/>
    <w:rsid w:val="007B7CA8"/>
    <w:rsid w:val="007B7F89"/>
    <w:rsid w:val="007C0733"/>
    <w:rsid w:val="007C09AE"/>
    <w:rsid w:val="007C16D7"/>
    <w:rsid w:val="007C171E"/>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95C"/>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3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698"/>
    <w:rsid w:val="00877C3E"/>
    <w:rsid w:val="00880611"/>
    <w:rsid w:val="00880764"/>
    <w:rsid w:val="00882608"/>
    <w:rsid w:val="008826E1"/>
    <w:rsid w:val="00883733"/>
    <w:rsid w:val="0088556D"/>
    <w:rsid w:val="00886D3F"/>
    <w:rsid w:val="00887132"/>
    <w:rsid w:val="008906A6"/>
    <w:rsid w:val="00890F43"/>
    <w:rsid w:val="00891285"/>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15"/>
    <w:rsid w:val="008D5996"/>
    <w:rsid w:val="008D6586"/>
    <w:rsid w:val="008D7390"/>
    <w:rsid w:val="008D7726"/>
    <w:rsid w:val="008E04A9"/>
    <w:rsid w:val="008E0625"/>
    <w:rsid w:val="008E07A6"/>
    <w:rsid w:val="008E10D5"/>
    <w:rsid w:val="008E1329"/>
    <w:rsid w:val="008E14A0"/>
    <w:rsid w:val="008E2B7A"/>
    <w:rsid w:val="008E41A1"/>
    <w:rsid w:val="008E4C70"/>
    <w:rsid w:val="008E4E78"/>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27A"/>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DB9"/>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067"/>
    <w:rsid w:val="009636DE"/>
    <w:rsid w:val="00963DAC"/>
    <w:rsid w:val="00965025"/>
    <w:rsid w:val="0096509B"/>
    <w:rsid w:val="009651DC"/>
    <w:rsid w:val="00965BBB"/>
    <w:rsid w:val="00966513"/>
    <w:rsid w:val="00970384"/>
    <w:rsid w:val="00970693"/>
    <w:rsid w:val="00973EB8"/>
    <w:rsid w:val="00973FEC"/>
    <w:rsid w:val="00975125"/>
    <w:rsid w:val="00975173"/>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174"/>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47C"/>
    <w:rsid w:val="009D363B"/>
    <w:rsid w:val="009D42E4"/>
    <w:rsid w:val="009D6011"/>
    <w:rsid w:val="009D6553"/>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9F5C17"/>
    <w:rsid w:val="00A002A5"/>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60A"/>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5BDF"/>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133"/>
    <w:rsid w:val="00B01B34"/>
    <w:rsid w:val="00B02C98"/>
    <w:rsid w:val="00B04DBA"/>
    <w:rsid w:val="00B065F3"/>
    <w:rsid w:val="00B0711C"/>
    <w:rsid w:val="00B0739E"/>
    <w:rsid w:val="00B07B0B"/>
    <w:rsid w:val="00B10501"/>
    <w:rsid w:val="00B10D61"/>
    <w:rsid w:val="00B124B1"/>
    <w:rsid w:val="00B12677"/>
    <w:rsid w:val="00B12EAE"/>
    <w:rsid w:val="00B1314D"/>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A77D6"/>
    <w:rsid w:val="00BB101B"/>
    <w:rsid w:val="00BB146B"/>
    <w:rsid w:val="00BB248A"/>
    <w:rsid w:val="00BB2AE3"/>
    <w:rsid w:val="00BB3B4C"/>
    <w:rsid w:val="00BB44AA"/>
    <w:rsid w:val="00BB53C4"/>
    <w:rsid w:val="00BB5786"/>
    <w:rsid w:val="00BB627E"/>
    <w:rsid w:val="00BC0204"/>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0DF"/>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2FEC"/>
    <w:rsid w:val="00C53686"/>
    <w:rsid w:val="00C539D4"/>
    <w:rsid w:val="00C552FD"/>
    <w:rsid w:val="00C556C1"/>
    <w:rsid w:val="00C55718"/>
    <w:rsid w:val="00C557EA"/>
    <w:rsid w:val="00C56C23"/>
    <w:rsid w:val="00C56D6C"/>
    <w:rsid w:val="00C56FCA"/>
    <w:rsid w:val="00C6020D"/>
    <w:rsid w:val="00C60875"/>
    <w:rsid w:val="00C61D68"/>
    <w:rsid w:val="00C6248A"/>
    <w:rsid w:val="00C6329D"/>
    <w:rsid w:val="00C632C0"/>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386"/>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151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85"/>
    <w:rsid w:val="00D07CE5"/>
    <w:rsid w:val="00D100C7"/>
    <w:rsid w:val="00D10346"/>
    <w:rsid w:val="00D1035B"/>
    <w:rsid w:val="00D1052E"/>
    <w:rsid w:val="00D10C07"/>
    <w:rsid w:val="00D10CFE"/>
    <w:rsid w:val="00D117A5"/>
    <w:rsid w:val="00D122CE"/>
    <w:rsid w:val="00D12528"/>
    <w:rsid w:val="00D128EE"/>
    <w:rsid w:val="00D12AD1"/>
    <w:rsid w:val="00D13189"/>
    <w:rsid w:val="00D13279"/>
    <w:rsid w:val="00D13D1C"/>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408"/>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96"/>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873"/>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B0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C3E"/>
    <w:rsid w:val="00DE75C9"/>
    <w:rsid w:val="00DE783A"/>
    <w:rsid w:val="00DE7915"/>
    <w:rsid w:val="00DE7A5C"/>
    <w:rsid w:val="00DE7F86"/>
    <w:rsid w:val="00DF10F1"/>
    <w:rsid w:val="00DF18BB"/>
    <w:rsid w:val="00DF2603"/>
    <w:rsid w:val="00DF28F3"/>
    <w:rsid w:val="00DF3DF1"/>
    <w:rsid w:val="00DF6586"/>
    <w:rsid w:val="00DF6A3C"/>
    <w:rsid w:val="00DF6E70"/>
    <w:rsid w:val="00E00451"/>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6D9"/>
    <w:rsid w:val="00E13931"/>
    <w:rsid w:val="00E14359"/>
    <w:rsid w:val="00E1510E"/>
    <w:rsid w:val="00E206BD"/>
    <w:rsid w:val="00E2134B"/>
    <w:rsid w:val="00E21796"/>
    <w:rsid w:val="00E22200"/>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55A"/>
    <w:rsid w:val="00E54B57"/>
    <w:rsid w:val="00E553CA"/>
    <w:rsid w:val="00E557B3"/>
    <w:rsid w:val="00E5653B"/>
    <w:rsid w:val="00E56FF5"/>
    <w:rsid w:val="00E570AA"/>
    <w:rsid w:val="00E57347"/>
    <w:rsid w:val="00E57772"/>
    <w:rsid w:val="00E60981"/>
    <w:rsid w:val="00E6125F"/>
    <w:rsid w:val="00E617F9"/>
    <w:rsid w:val="00E630D0"/>
    <w:rsid w:val="00E64EEC"/>
    <w:rsid w:val="00E65496"/>
    <w:rsid w:val="00E657F7"/>
    <w:rsid w:val="00E65C80"/>
    <w:rsid w:val="00E65D45"/>
    <w:rsid w:val="00E65D89"/>
    <w:rsid w:val="00E67659"/>
    <w:rsid w:val="00E70705"/>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479"/>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56CC"/>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4A8"/>
    <w:rsid w:val="00ED36D7"/>
    <w:rsid w:val="00ED399C"/>
    <w:rsid w:val="00ED3BAB"/>
    <w:rsid w:val="00ED3EDE"/>
    <w:rsid w:val="00ED4D74"/>
    <w:rsid w:val="00ED52E2"/>
    <w:rsid w:val="00ED5305"/>
    <w:rsid w:val="00ED5ADE"/>
    <w:rsid w:val="00ED6616"/>
    <w:rsid w:val="00ED687B"/>
    <w:rsid w:val="00ED6DBA"/>
    <w:rsid w:val="00ED6F65"/>
    <w:rsid w:val="00EE188A"/>
    <w:rsid w:val="00EE2097"/>
    <w:rsid w:val="00EE2B1A"/>
    <w:rsid w:val="00EE2CAB"/>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5ED0"/>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551"/>
    <w:rsid w:val="00F84949"/>
    <w:rsid w:val="00F8495B"/>
    <w:rsid w:val="00F86125"/>
    <w:rsid w:val="00F86414"/>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B7402"/>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3AD0"/>
    <w:rsid w:val="00FE44C6"/>
    <w:rsid w:val="00FE4BF8"/>
    <w:rsid w:val="00FE4D91"/>
    <w:rsid w:val="00FE6548"/>
    <w:rsid w:val="00FE695A"/>
    <w:rsid w:val="00FF09B8"/>
    <w:rsid w:val="00FF15AB"/>
    <w:rsid w:val="00FF2184"/>
    <w:rsid w:val="00FF227E"/>
    <w:rsid w:val="00FF2CA4"/>
    <w:rsid w:val="00FF3322"/>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98"/>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77023284">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199171044">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79650387">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297536962">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07058852">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597101828">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56610559">
      <w:bodyDiv w:val="1"/>
      <w:marLeft w:val="0"/>
      <w:marRight w:val="0"/>
      <w:marTop w:val="0"/>
      <w:marBottom w:val="0"/>
      <w:divBdr>
        <w:top w:val="none" w:sz="0" w:space="0" w:color="auto"/>
        <w:left w:val="none" w:sz="0" w:space="0" w:color="auto"/>
        <w:bottom w:val="none" w:sz="0" w:space="0" w:color="auto"/>
        <w:right w:val="none" w:sz="0" w:space="0" w:color="auto"/>
      </w:divBdr>
      <w:divsChild>
        <w:div w:id="1673600260">
          <w:marLeft w:val="0"/>
          <w:marRight w:val="0"/>
          <w:marTop w:val="0"/>
          <w:marBottom w:val="0"/>
          <w:divBdr>
            <w:top w:val="none" w:sz="0" w:space="0" w:color="auto"/>
            <w:left w:val="none" w:sz="0" w:space="0" w:color="auto"/>
            <w:bottom w:val="none" w:sz="0" w:space="0" w:color="auto"/>
            <w:right w:val="none" w:sz="0" w:space="0" w:color="auto"/>
          </w:divBdr>
          <w:divsChild>
            <w:div w:id="1990329100">
              <w:marLeft w:val="0"/>
              <w:marRight w:val="0"/>
              <w:marTop w:val="0"/>
              <w:marBottom w:val="0"/>
              <w:divBdr>
                <w:top w:val="none" w:sz="0" w:space="0" w:color="auto"/>
                <w:left w:val="none" w:sz="0" w:space="0" w:color="auto"/>
                <w:bottom w:val="none" w:sz="0" w:space="0" w:color="auto"/>
                <w:right w:val="none" w:sz="0" w:space="0" w:color="auto"/>
              </w:divBdr>
              <w:divsChild>
                <w:div w:id="453333247">
                  <w:marLeft w:val="0"/>
                  <w:marRight w:val="0"/>
                  <w:marTop w:val="0"/>
                  <w:marBottom w:val="0"/>
                  <w:divBdr>
                    <w:top w:val="none" w:sz="0" w:space="0" w:color="auto"/>
                    <w:left w:val="none" w:sz="0" w:space="0" w:color="auto"/>
                    <w:bottom w:val="none" w:sz="0" w:space="0" w:color="auto"/>
                    <w:right w:val="none" w:sz="0" w:space="0" w:color="auto"/>
                  </w:divBdr>
                  <w:divsChild>
                    <w:div w:id="819423370">
                      <w:marLeft w:val="0"/>
                      <w:marRight w:val="0"/>
                      <w:marTop w:val="0"/>
                      <w:marBottom w:val="0"/>
                      <w:divBdr>
                        <w:top w:val="none" w:sz="0" w:space="0" w:color="auto"/>
                        <w:left w:val="none" w:sz="0" w:space="0" w:color="auto"/>
                        <w:bottom w:val="none" w:sz="0" w:space="0" w:color="auto"/>
                        <w:right w:val="none" w:sz="0" w:space="0" w:color="auto"/>
                      </w:divBdr>
                      <w:divsChild>
                        <w:div w:id="2062556133">
                          <w:marLeft w:val="0"/>
                          <w:marRight w:val="0"/>
                          <w:marTop w:val="0"/>
                          <w:marBottom w:val="0"/>
                          <w:divBdr>
                            <w:top w:val="none" w:sz="0" w:space="0" w:color="auto"/>
                            <w:left w:val="none" w:sz="0" w:space="0" w:color="auto"/>
                            <w:bottom w:val="none" w:sz="0" w:space="0" w:color="auto"/>
                            <w:right w:val="none" w:sz="0" w:space="0" w:color="auto"/>
                          </w:divBdr>
                          <w:divsChild>
                            <w:div w:id="1772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3352199">
      <w:bodyDiv w:val="1"/>
      <w:marLeft w:val="0"/>
      <w:marRight w:val="0"/>
      <w:marTop w:val="0"/>
      <w:marBottom w:val="0"/>
      <w:divBdr>
        <w:top w:val="none" w:sz="0" w:space="0" w:color="auto"/>
        <w:left w:val="none" w:sz="0" w:space="0" w:color="auto"/>
        <w:bottom w:val="none" w:sz="0" w:space="0" w:color="auto"/>
        <w:right w:val="none" w:sz="0" w:space="0" w:color="auto"/>
      </w:divBdr>
      <w:divsChild>
        <w:div w:id="1744062707">
          <w:marLeft w:val="0"/>
          <w:marRight w:val="0"/>
          <w:marTop w:val="0"/>
          <w:marBottom w:val="0"/>
          <w:divBdr>
            <w:top w:val="none" w:sz="0" w:space="0" w:color="auto"/>
            <w:left w:val="none" w:sz="0" w:space="0" w:color="auto"/>
            <w:bottom w:val="none" w:sz="0" w:space="0" w:color="auto"/>
            <w:right w:val="none" w:sz="0" w:space="0" w:color="auto"/>
          </w:divBdr>
        </w:div>
        <w:div w:id="928998898">
          <w:marLeft w:val="0"/>
          <w:marRight w:val="0"/>
          <w:marTop w:val="0"/>
          <w:marBottom w:val="0"/>
          <w:divBdr>
            <w:top w:val="none" w:sz="0" w:space="0" w:color="auto"/>
            <w:left w:val="none" w:sz="0" w:space="0" w:color="auto"/>
            <w:bottom w:val="none" w:sz="0" w:space="0" w:color="auto"/>
            <w:right w:val="none" w:sz="0" w:space="0" w:color="auto"/>
          </w:divBdr>
        </w:div>
        <w:div w:id="159658532">
          <w:marLeft w:val="0"/>
          <w:marRight w:val="0"/>
          <w:marTop w:val="0"/>
          <w:marBottom w:val="0"/>
          <w:divBdr>
            <w:top w:val="none" w:sz="0" w:space="0" w:color="auto"/>
            <w:left w:val="none" w:sz="0" w:space="0" w:color="auto"/>
            <w:bottom w:val="none" w:sz="0" w:space="0" w:color="auto"/>
            <w:right w:val="none" w:sz="0" w:space="0" w:color="auto"/>
          </w:divBdr>
        </w:div>
      </w:divsChild>
    </w:div>
    <w:div w:id="819344042">
      <w:bodyDiv w:val="1"/>
      <w:marLeft w:val="0"/>
      <w:marRight w:val="0"/>
      <w:marTop w:val="0"/>
      <w:marBottom w:val="0"/>
      <w:divBdr>
        <w:top w:val="none" w:sz="0" w:space="0" w:color="auto"/>
        <w:left w:val="none" w:sz="0" w:space="0" w:color="auto"/>
        <w:bottom w:val="none" w:sz="0" w:space="0" w:color="auto"/>
        <w:right w:val="none" w:sz="0" w:space="0" w:color="auto"/>
      </w:divBdr>
      <w:divsChild>
        <w:div w:id="1357930584">
          <w:marLeft w:val="0"/>
          <w:marRight w:val="0"/>
          <w:marTop w:val="0"/>
          <w:marBottom w:val="0"/>
          <w:divBdr>
            <w:top w:val="none" w:sz="0" w:space="0" w:color="auto"/>
            <w:left w:val="none" w:sz="0" w:space="0" w:color="auto"/>
            <w:bottom w:val="none" w:sz="0" w:space="0" w:color="auto"/>
            <w:right w:val="none" w:sz="0" w:space="0" w:color="auto"/>
          </w:divBdr>
        </w:div>
        <w:div w:id="604307522">
          <w:marLeft w:val="0"/>
          <w:marRight w:val="0"/>
          <w:marTop w:val="0"/>
          <w:marBottom w:val="0"/>
          <w:divBdr>
            <w:top w:val="none" w:sz="0" w:space="0" w:color="auto"/>
            <w:left w:val="none" w:sz="0" w:space="0" w:color="auto"/>
            <w:bottom w:val="none" w:sz="0" w:space="0" w:color="auto"/>
            <w:right w:val="none" w:sz="0" w:space="0" w:color="auto"/>
          </w:divBdr>
        </w:div>
        <w:div w:id="1528830710">
          <w:marLeft w:val="0"/>
          <w:marRight w:val="0"/>
          <w:marTop w:val="0"/>
          <w:marBottom w:val="0"/>
          <w:divBdr>
            <w:top w:val="none" w:sz="0" w:space="0" w:color="auto"/>
            <w:left w:val="none" w:sz="0" w:space="0" w:color="auto"/>
            <w:bottom w:val="none" w:sz="0" w:space="0" w:color="auto"/>
            <w:right w:val="none" w:sz="0" w:space="0" w:color="auto"/>
          </w:divBdr>
        </w:div>
        <w:div w:id="1501120743">
          <w:marLeft w:val="0"/>
          <w:marRight w:val="0"/>
          <w:marTop w:val="0"/>
          <w:marBottom w:val="0"/>
          <w:divBdr>
            <w:top w:val="none" w:sz="0" w:space="0" w:color="auto"/>
            <w:left w:val="none" w:sz="0" w:space="0" w:color="auto"/>
            <w:bottom w:val="none" w:sz="0" w:space="0" w:color="auto"/>
            <w:right w:val="none" w:sz="0" w:space="0" w:color="auto"/>
          </w:divBdr>
        </w:div>
        <w:div w:id="1794667091">
          <w:marLeft w:val="0"/>
          <w:marRight w:val="0"/>
          <w:marTop w:val="0"/>
          <w:marBottom w:val="0"/>
          <w:divBdr>
            <w:top w:val="none" w:sz="0" w:space="0" w:color="auto"/>
            <w:left w:val="none" w:sz="0" w:space="0" w:color="auto"/>
            <w:bottom w:val="none" w:sz="0" w:space="0" w:color="auto"/>
            <w:right w:val="none" w:sz="0" w:space="0" w:color="auto"/>
          </w:divBdr>
        </w:div>
        <w:div w:id="219247587">
          <w:marLeft w:val="0"/>
          <w:marRight w:val="0"/>
          <w:marTop w:val="0"/>
          <w:marBottom w:val="0"/>
          <w:divBdr>
            <w:top w:val="none" w:sz="0" w:space="0" w:color="auto"/>
            <w:left w:val="none" w:sz="0" w:space="0" w:color="auto"/>
            <w:bottom w:val="none" w:sz="0" w:space="0" w:color="auto"/>
            <w:right w:val="none" w:sz="0" w:space="0" w:color="auto"/>
          </w:divBdr>
        </w:div>
        <w:div w:id="2120946748">
          <w:marLeft w:val="0"/>
          <w:marRight w:val="0"/>
          <w:marTop w:val="0"/>
          <w:marBottom w:val="0"/>
          <w:divBdr>
            <w:top w:val="none" w:sz="0" w:space="0" w:color="auto"/>
            <w:left w:val="none" w:sz="0" w:space="0" w:color="auto"/>
            <w:bottom w:val="none" w:sz="0" w:space="0" w:color="auto"/>
            <w:right w:val="none" w:sz="0" w:space="0" w:color="auto"/>
          </w:divBdr>
        </w:div>
        <w:div w:id="1216241712">
          <w:marLeft w:val="0"/>
          <w:marRight w:val="0"/>
          <w:marTop w:val="0"/>
          <w:marBottom w:val="0"/>
          <w:divBdr>
            <w:top w:val="none" w:sz="0" w:space="0" w:color="auto"/>
            <w:left w:val="none" w:sz="0" w:space="0" w:color="auto"/>
            <w:bottom w:val="none" w:sz="0" w:space="0" w:color="auto"/>
            <w:right w:val="none" w:sz="0" w:space="0" w:color="auto"/>
          </w:divBdr>
        </w:div>
        <w:div w:id="1134830137">
          <w:marLeft w:val="0"/>
          <w:marRight w:val="0"/>
          <w:marTop w:val="0"/>
          <w:marBottom w:val="0"/>
          <w:divBdr>
            <w:top w:val="none" w:sz="0" w:space="0" w:color="auto"/>
            <w:left w:val="none" w:sz="0" w:space="0" w:color="auto"/>
            <w:bottom w:val="none" w:sz="0" w:space="0" w:color="auto"/>
            <w:right w:val="none" w:sz="0" w:space="0" w:color="auto"/>
          </w:divBdr>
        </w:div>
        <w:div w:id="1887401287">
          <w:marLeft w:val="0"/>
          <w:marRight w:val="0"/>
          <w:marTop w:val="0"/>
          <w:marBottom w:val="0"/>
          <w:divBdr>
            <w:top w:val="none" w:sz="0" w:space="0" w:color="auto"/>
            <w:left w:val="none" w:sz="0" w:space="0" w:color="auto"/>
            <w:bottom w:val="none" w:sz="0" w:space="0" w:color="auto"/>
            <w:right w:val="none" w:sz="0" w:space="0" w:color="auto"/>
          </w:divBdr>
        </w:div>
        <w:div w:id="1420373388">
          <w:marLeft w:val="0"/>
          <w:marRight w:val="0"/>
          <w:marTop w:val="0"/>
          <w:marBottom w:val="0"/>
          <w:divBdr>
            <w:top w:val="none" w:sz="0" w:space="0" w:color="auto"/>
            <w:left w:val="none" w:sz="0" w:space="0" w:color="auto"/>
            <w:bottom w:val="none" w:sz="0" w:space="0" w:color="auto"/>
            <w:right w:val="none" w:sz="0" w:space="0" w:color="auto"/>
          </w:divBdr>
        </w:div>
        <w:div w:id="1619483281">
          <w:marLeft w:val="0"/>
          <w:marRight w:val="0"/>
          <w:marTop w:val="0"/>
          <w:marBottom w:val="0"/>
          <w:divBdr>
            <w:top w:val="none" w:sz="0" w:space="0" w:color="auto"/>
            <w:left w:val="none" w:sz="0" w:space="0" w:color="auto"/>
            <w:bottom w:val="none" w:sz="0" w:space="0" w:color="auto"/>
            <w:right w:val="none" w:sz="0" w:space="0" w:color="auto"/>
          </w:divBdr>
        </w:div>
        <w:div w:id="2091536502">
          <w:marLeft w:val="0"/>
          <w:marRight w:val="0"/>
          <w:marTop w:val="0"/>
          <w:marBottom w:val="0"/>
          <w:divBdr>
            <w:top w:val="none" w:sz="0" w:space="0" w:color="auto"/>
            <w:left w:val="none" w:sz="0" w:space="0" w:color="auto"/>
            <w:bottom w:val="none" w:sz="0" w:space="0" w:color="auto"/>
            <w:right w:val="none" w:sz="0" w:space="0" w:color="auto"/>
          </w:divBdr>
        </w:div>
        <w:div w:id="1420174121">
          <w:marLeft w:val="0"/>
          <w:marRight w:val="0"/>
          <w:marTop w:val="0"/>
          <w:marBottom w:val="0"/>
          <w:divBdr>
            <w:top w:val="none" w:sz="0" w:space="0" w:color="auto"/>
            <w:left w:val="none" w:sz="0" w:space="0" w:color="auto"/>
            <w:bottom w:val="none" w:sz="0" w:space="0" w:color="auto"/>
            <w:right w:val="none" w:sz="0" w:space="0" w:color="auto"/>
          </w:divBdr>
        </w:div>
        <w:div w:id="1589919990">
          <w:marLeft w:val="0"/>
          <w:marRight w:val="0"/>
          <w:marTop w:val="0"/>
          <w:marBottom w:val="0"/>
          <w:divBdr>
            <w:top w:val="none" w:sz="0" w:space="0" w:color="auto"/>
            <w:left w:val="none" w:sz="0" w:space="0" w:color="auto"/>
            <w:bottom w:val="none" w:sz="0" w:space="0" w:color="auto"/>
            <w:right w:val="none" w:sz="0" w:space="0" w:color="auto"/>
          </w:divBdr>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8415781">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899484335">
      <w:bodyDiv w:val="1"/>
      <w:marLeft w:val="0"/>
      <w:marRight w:val="0"/>
      <w:marTop w:val="0"/>
      <w:marBottom w:val="0"/>
      <w:divBdr>
        <w:top w:val="none" w:sz="0" w:space="0" w:color="auto"/>
        <w:left w:val="none" w:sz="0" w:space="0" w:color="auto"/>
        <w:bottom w:val="none" w:sz="0" w:space="0" w:color="auto"/>
        <w:right w:val="none" w:sz="0" w:space="0" w:color="auto"/>
      </w:divBdr>
      <w:divsChild>
        <w:div w:id="1733693759">
          <w:marLeft w:val="0"/>
          <w:marRight w:val="0"/>
          <w:marTop w:val="0"/>
          <w:marBottom w:val="0"/>
          <w:divBdr>
            <w:top w:val="none" w:sz="0" w:space="0" w:color="auto"/>
            <w:left w:val="none" w:sz="0" w:space="0" w:color="auto"/>
            <w:bottom w:val="none" w:sz="0" w:space="0" w:color="auto"/>
            <w:right w:val="none" w:sz="0" w:space="0" w:color="auto"/>
          </w:divBdr>
          <w:divsChild>
            <w:div w:id="892155717">
              <w:marLeft w:val="0"/>
              <w:marRight w:val="0"/>
              <w:marTop w:val="0"/>
              <w:marBottom w:val="0"/>
              <w:divBdr>
                <w:top w:val="none" w:sz="0" w:space="0" w:color="auto"/>
                <w:left w:val="none" w:sz="0" w:space="0" w:color="auto"/>
                <w:bottom w:val="none" w:sz="0" w:space="0" w:color="auto"/>
                <w:right w:val="none" w:sz="0" w:space="0" w:color="auto"/>
              </w:divBdr>
              <w:divsChild>
                <w:div w:id="1401515971">
                  <w:marLeft w:val="0"/>
                  <w:marRight w:val="0"/>
                  <w:marTop w:val="0"/>
                  <w:marBottom w:val="0"/>
                  <w:divBdr>
                    <w:top w:val="none" w:sz="0" w:space="0" w:color="auto"/>
                    <w:left w:val="none" w:sz="0" w:space="0" w:color="auto"/>
                    <w:bottom w:val="none" w:sz="0" w:space="0" w:color="auto"/>
                    <w:right w:val="none" w:sz="0" w:space="0" w:color="auto"/>
                  </w:divBdr>
                  <w:divsChild>
                    <w:div w:id="778454393">
                      <w:marLeft w:val="0"/>
                      <w:marRight w:val="0"/>
                      <w:marTop w:val="0"/>
                      <w:marBottom w:val="0"/>
                      <w:divBdr>
                        <w:top w:val="none" w:sz="0" w:space="0" w:color="auto"/>
                        <w:left w:val="none" w:sz="0" w:space="0" w:color="auto"/>
                        <w:bottom w:val="none" w:sz="0" w:space="0" w:color="auto"/>
                        <w:right w:val="none" w:sz="0" w:space="0" w:color="auto"/>
                      </w:divBdr>
                      <w:divsChild>
                        <w:div w:id="1680040881">
                          <w:marLeft w:val="0"/>
                          <w:marRight w:val="0"/>
                          <w:marTop w:val="0"/>
                          <w:marBottom w:val="0"/>
                          <w:divBdr>
                            <w:top w:val="none" w:sz="0" w:space="0" w:color="auto"/>
                            <w:left w:val="none" w:sz="0" w:space="0" w:color="auto"/>
                            <w:bottom w:val="none" w:sz="0" w:space="0" w:color="auto"/>
                            <w:right w:val="none" w:sz="0" w:space="0" w:color="auto"/>
                          </w:divBdr>
                          <w:divsChild>
                            <w:div w:id="5345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18893127">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9547907">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465934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6456874">
      <w:bodyDiv w:val="1"/>
      <w:marLeft w:val="0"/>
      <w:marRight w:val="0"/>
      <w:marTop w:val="0"/>
      <w:marBottom w:val="0"/>
      <w:divBdr>
        <w:top w:val="none" w:sz="0" w:space="0" w:color="auto"/>
        <w:left w:val="none" w:sz="0" w:space="0" w:color="auto"/>
        <w:bottom w:val="none" w:sz="0" w:space="0" w:color="auto"/>
        <w:right w:val="none" w:sz="0" w:space="0" w:color="auto"/>
      </w:divBdr>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74848586">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77148489">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5396329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48403157">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97417046">
      <w:bodyDiv w:val="1"/>
      <w:marLeft w:val="0"/>
      <w:marRight w:val="0"/>
      <w:marTop w:val="0"/>
      <w:marBottom w:val="0"/>
      <w:divBdr>
        <w:top w:val="none" w:sz="0" w:space="0" w:color="auto"/>
        <w:left w:val="none" w:sz="0" w:space="0" w:color="auto"/>
        <w:bottom w:val="none" w:sz="0" w:space="0" w:color="auto"/>
        <w:right w:val="none" w:sz="0" w:space="0" w:color="auto"/>
      </w:divBdr>
      <w:divsChild>
        <w:div w:id="236937369">
          <w:marLeft w:val="0"/>
          <w:marRight w:val="0"/>
          <w:marTop w:val="0"/>
          <w:marBottom w:val="0"/>
          <w:divBdr>
            <w:top w:val="none" w:sz="0" w:space="0" w:color="auto"/>
            <w:left w:val="none" w:sz="0" w:space="0" w:color="auto"/>
            <w:bottom w:val="none" w:sz="0" w:space="0" w:color="auto"/>
            <w:right w:val="none" w:sz="0" w:space="0" w:color="auto"/>
          </w:divBdr>
          <w:divsChild>
            <w:div w:id="892080977">
              <w:marLeft w:val="0"/>
              <w:marRight w:val="0"/>
              <w:marTop w:val="0"/>
              <w:marBottom w:val="0"/>
              <w:divBdr>
                <w:top w:val="none" w:sz="0" w:space="0" w:color="auto"/>
                <w:left w:val="none" w:sz="0" w:space="0" w:color="auto"/>
                <w:bottom w:val="none" w:sz="0" w:space="0" w:color="auto"/>
                <w:right w:val="none" w:sz="0" w:space="0" w:color="auto"/>
              </w:divBdr>
              <w:divsChild>
                <w:div w:id="1834561941">
                  <w:marLeft w:val="0"/>
                  <w:marRight w:val="0"/>
                  <w:marTop w:val="0"/>
                  <w:marBottom w:val="0"/>
                  <w:divBdr>
                    <w:top w:val="none" w:sz="0" w:space="0" w:color="auto"/>
                    <w:left w:val="none" w:sz="0" w:space="0" w:color="auto"/>
                    <w:bottom w:val="none" w:sz="0" w:space="0" w:color="auto"/>
                    <w:right w:val="none" w:sz="0" w:space="0" w:color="auto"/>
                  </w:divBdr>
                  <w:divsChild>
                    <w:div w:id="761952861">
                      <w:marLeft w:val="0"/>
                      <w:marRight w:val="0"/>
                      <w:marTop w:val="0"/>
                      <w:marBottom w:val="0"/>
                      <w:divBdr>
                        <w:top w:val="none" w:sz="0" w:space="0" w:color="auto"/>
                        <w:left w:val="none" w:sz="0" w:space="0" w:color="auto"/>
                        <w:bottom w:val="none" w:sz="0" w:space="0" w:color="auto"/>
                        <w:right w:val="none" w:sz="0" w:space="0" w:color="auto"/>
                      </w:divBdr>
                      <w:divsChild>
                        <w:div w:id="96682437">
                          <w:marLeft w:val="0"/>
                          <w:marRight w:val="0"/>
                          <w:marTop w:val="0"/>
                          <w:marBottom w:val="0"/>
                          <w:divBdr>
                            <w:top w:val="none" w:sz="0" w:space="0" w:color="auto"/>
                            <w:left w:val="none" w:sz="0" w:space="0" w:color="auto"/>
                            <w:bottom w:val="none" w:sz="0" w:space="0" w:color="auto"/>
                            <w:right w:val="none" w:sz="0" w:space="0" w:color="auto"/>
                          </w:divBdr>
                          <w:divsChild>
                            <w:div w:id="1529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168C0463-9183-47C9-B4FC-39FEF13C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3</cp:revision>
  <cp:lastPrinted>2019-07-22T10:33:00Z</cp:lastPrinted>
  <dcterms:created xsi:type="dcterms:W3CDTF">2024-10-09T08:39:00Z</dcterms:created>
  <dcterms:modified xsi:type="dcterms:W3CDTF">2024-10-09T09:49:00Z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