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58EDD" w14:textId="77777777" w:rsidR="0018391D" w:rsidRPr="001F5761" w:rsidRDefault="009F444C" w:rsidP="009A030E">
      <w:pPr>
        <w:rPr>
          <w:rFonts w:asciiTheme="minorHAnsi" w:hAnsiTheme="minorHAnsi" w:cstheme="minorHAnsi"/>
          <w:sz w:val="22"/>
          <w:szCs w:val="22"/>
        </w:rPr>
      </w:pPr>
      <w:r w:rsidRPr="001F576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1F5761" w:rsidRDefault="0018391D">
      <w:pPr>
        <w:rPr>
          <w:rFonts w:asciiTheme="minorHAnsi" w:hAnsiTheme="minorHAnsi" w:cstheme="minorHAnsi"/>
          <w:sz w:val="22"/>
          <w:szCs w:val="22"/>
        </w:rPr>
      </w:pPr>
    </w:p>
    <w:p w14:paraId="4E781119" w14:textId="77777777" w:rsidR="0018391D" w:rsidRPr="001F5761" w:rsidRDefault="0018391D">
      <w:pPr>
        <w:rPr>
          <w:rFonts w:asciiTheme="minorHAnsi" w:hAnsiTheme="minorHAnsi" w:cstheme="minorHAnsi"/>
          <w:sz w:val="22"/>
          <w:szCs w:val="22"/>
        </w:rPr>
      </w:pPr>
    </w:p>
    <w:p w14:paraId="6F34CC23" w14:textId="77777777" w:rsidR="0018391D" w:rsidRPr="001F5761" w:rsidRDefault="0018391D">
      <w:pPr>
        <w:rPr>
          <w:rFonts w:asciiTheme="minorHAnsi" w:hAnsiTheme="minorHAnsi" w:cstheme="minorHAnsi"/>
          <w:sz w:val="22"/>
          <w:szCs w:val="22"/>
        </w:rPr>
      </w:pPr>
    </w:p>
    <w:p w14:paraId="578855AC" w14:textId="77777777" w:rsidR="0018391D" w:rsidRPr="001F5761" w:rsidRDefault="0018391D">
      <w:pPr>
        <w:rPr>
          <w:rFonts w:asciiTheme="minorHAnsi" w:hAnsiTheme="minorHAnsi" w:cstheme="minorHAnsi"/>
          <w:sz w:val="22"/>
          <w:szCs w:val="22"/>
        </w:rPr>
      </w:pPr>
    </w:p>
    <w:p w14:paraId="244B842C" w14:textId="77777777" w:rsidR="0018391D" w:rsidRPr="001F5761" w:rsidRDefault="0018391D">
      <w:pPr>
        <w:rPr>
          <w:rFonts w:asciiTheme="minorHAnsi" w:hAnsiTheme="minorHAnsi" w:cstheme="minorHAnsi"/>
          <w:sz w:val="22"/>
          <w:szCs w:val="22"/>
        </w:rPr>
      </w:pPr>
    </w:p>
    <w:p w14:paraId="001A59EA" w14:textId="77777777" w:rsidR="0018391D" w:rsidRPr="001F5761" w:rsidRDefault="0018391D">
      <w:pPr>
        <w:rPr>
          <w:rFonts w:asciiTheme="minorHAnsi" w:hAnsiTheme="minorHAnsi" w:cstheme="minorHAnsi"/>
          <w:sz w:val="22"/>
          <w:szCs w:val="22"/>
        </w:rPr>
      </w:pPr>
    </w:p>
    <w:p w14:paraId="391269E9" w14:textId="77777777" w:rsidR="006329D1" w:rsidRPr="001F5761" w:rsidRDefault="006329D1">
      <w:pPr>
        <w:rPr>
          <w:rFonts w:asciiTheme="minorHAnsi" w:hAnsiTheme="minorHAnsi" w:cstheme="minorHAnsi"/>
          <w:sz w:val="22"/>
          <w:szCs w:val="22"/>
        </w:rPr>
      </w:pPr>
    </w:p>
    <w:p w14:paraId="0DF815E4" w14:textId="77777777" w:rsidR="0018391D" w:rsidRPr="001F5761" w:rsidRDefault="0018391D">
      <w:pPr>
        <w:rPr>
          <w:rFonts w:asciiTheme="minorHAnsi" w:hAnsiTheme="minorHAnsi" w:cstheme="minorHAnsi"/>
          <w:sz w:val="22"/>
          <w:szCs w:val="22"/>
        </w:rPr>
      </w:pPr>
    </w:p>
    <w:p w14:paraId="016C81EF" w14:textId="7C337C26" w:rsidR="0018391D" w:rsidRPr="001F5761" w:rsidRDefault="006329D1" w:rsidP="006329D1">
      <w:pPr>
        <w:jc w:val="right"/>
        <w:rPr>
          <w:rFonts w:asciiTheme="minorHAnsi" w:hAnsiTheme="minorHAnsi" w:cstheme="minorHAnsi"/>
          <w:sz w:val="22"/>
          <w:szCs w:val="22"/>
        </w:rPr>
      </w:pPr>
      <w:r w:rsidRPr="001F5761">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1F5761" w:rsidRDefault="0018391D">
      <w:pPr>
        <w:rPr>
          <w:rFonts w:asciiTheme="minorHAnsi" w:hAnsiTheme="minorHAnsi" w:cstheme="minorHAnsi"/>
          <w:sz w:val="22"/>
          <w:szCs w:val="22"/>
        </w:rPr>
      </w:pPr>
    </w:p>
    <w:p w14:paraId="24FAC07E" w14:textId="775F0ABC" w:rsidR="009D363B" w:rsidRPr="001F5761" w:rsidRDefault="009D363B" w:rsidP="00C4394D">
      <w:pPr>
        <w:ind w:left="142"/>
        <w:jc w:val="right"/>
        <w:rPr>
          <w:rFonts w:asciiTheme="minorHAnsi" w:hAnsiTheme="minorHAnsi" w:cstheme="minorHAnsi"/>
          <w:sz w:val="22"/>
          <w:szCs w:val="22"/>
        </w:rPr>
      </w:pPr>
    </w:p>
    <w:p w14:paraId="42B77B3D" w14:textId="77777777" w:rsidR="0018391D" w:rsidRPr="001F5761" w:rsidRDefault="0018391D">
      <w:pPr>
        <w:rPr>
          <w:rFonts w:asciiTheme="minorHAnsi" w:hAnsiTheme="minorHAnsi" w:cstheme="minorHAnsi"/>
          <w:sz w:val="22"/>
          <w:szCs w:val="22"/>
        </w:rPr>
      </w:pPr>
    </w:p>
    <w:p w14:paraId="13FFA85B" w14:textId="77777777" w:rsidR="0018391D" w:rsidRPr="001F5761" w:rsidRDefault="0018391D">
      <w:pPr>
        <w:rPr>
          <w:rFonts w:asciiTheme="minorHAnsi" w:hAnsiTheme="minorHAnsi" w:cstheme="minorHAnsi"/>
          <w:sz w:val="22"/>
          <w:szCs w:val="22"/>
        </w:rPr>
      </w:pPr>
    </w:p>
    <w:p w14:paraId="51EA72B0" w14:textId="77777777" w:rsidR="0018391D" w:rsidRPr="001F5761" w:rsidRDefault="0018391D">
      <w:pPr>
        <w:rPr>
          <w:rFonts w:asciiTheme="minorHAnsi" w:hAnsiTheme="minorHAnsi" w:cstheme="minorHAnsi"/>
          <w:sz w:val="22"/>
          <w:szCs w:val="22"/>
        </w:rPr>
      </w:pPr>
    </w:p>
    <w:p w14:paraId="2A3EBCA8" w14:textId="77777777" w:rsidR="00F93D53" w:rsidRPr="001F5761" w:rsidRDefault="00F93D53" w:rsidP="00270150">
      <w:pPr>
        <w:ind w:left="2160"/>
        <w:rPr>
          <w:rFonts w:ascii="Segoe UI Light" w:hAnsi="Segoe UI Light" w:cstheme="minorHAnsi"/>
          <w:sz w:val="32"/>
          <w:szCs w:val="32"/>
        </w:rPr>
      </w:pPr>
    </w:p>
    <w:p w14:paraId="57B762D2" w14:textId="0E8FC5B5" w:rsidR="00C4394D" w:rsidRPr="001F5761" w:rsidRDefault="00C84303" w:rsidP="00C4394D">
      <w:pPr>
        <w:jc w:val="center"/>
        <w:rPr>
          <w:rFonts w:ascii="Segoe UI Light" w:hAnsi="Segoe UI Light" w:cstheme="minorHAnsi"/>
          <w:sz w:val="32"/>
          <w:szCs w:val="32"/>
        </w:rPr>
      </w:pPr>
      <w:r w:rsidRPr="001F5761">
        <w:rPr>
          <w:rFonts w:ascii="Segoe UI Light" w:hAnsi="Segoe UI Light" w:cstheme="minorHAnsi"/>
          <w:sz w:val="32"/>
          <w:szCs w:val="32"/>
        </w:rPr>
        <w:t>Treasury Management Software</w:t>
      </w:r>
    </w:p>
    <w:p w14:paraId="59BB613C" w14:textId="77777777" w:rsidR="005A6CED" w:rsidRPr="001F5761" w:rsidRDefault="005A6CED" w:rsidP="00C4394D">
      <w:pPr>
        <w:jc w:val="center"/>
        <w:rPr>
          <w:rFonts w:ascii="Segoe UI Light" w:hAnsi="Segoe UI Light" w:cstheme="minorHAnsi"/>
          <w:sz w:val="32"/>
          <w:szCs w:val="32"/>
        </w:rPr>
      </w:pPr>
    </w:p>
    <w:p w14:paraId="3156E9CE" w14:textId="77777777" w:rsidR="00C4394D" w:rsidRPr="001F5761" w:rsidRDefault="00C4394D" w:rsidP="00C4394D">
      <w:pPr>
        <w:jc w:val="center"/>
        <w:rPr>
          <w:rFonts w:ascii="Segoe UI Light" w:hAnsi="Segoe UI Light" w:cstheme="minorHAnsi"/>
          <w:sz w:val="32"/>
          <w:szCs w:val="32"/>
        </w:rPr>
      </w:pPr>
    </w:p>
    <w:p w14:paraId="6E5463AB" w14:textId="77777777" w:rsidR="00C4394D" w:rsidRPr="001F5761" w:rsidRDefault="00C4394D" w:rsidP="00C4394D">
      <w:pPr>
        <w:jc w:val="center"/>
        <w:rPr>
          <w:rFonts w:ascii="Segoe UI Light" w:hAnsi="Segoe UI Light" w:cstheme="minorHAnsi"/>
          <w:sz w:val="32"/>
          <w:szCs w:val="32"/>
        </w:rPr>
      </w:pPr>
      <w:r w:rsidRPr="001F5761">
        <w:rPr>
          <w:rFonts w:ascii="Segoe UI Light" w:hAnsi="Segoe UI Light" w:cstheme="minorHAnsi"/>
          <w:sz w:val="32"/>
          <w:szCs w:val="32"/>
        </w:rPr>
        <w:t>for</w:t>
      </w:r>
    </w:p>
    <w:p w14:paraId="36807D2D" w14:textId="77777777" w:rsidR="00C4394D" w:rsidRPr="001F5761" w:rsidRDefault="00C4394D" w:rsidP="00C4394D">
      <w:pPr>
        <w:jc w:val="center"/>
        <w:rPr>
          <w:rFonts w:ascii="Segoe UI Light" w:hAnsi="Segoe UI Light" w:cstheme="minorHAnsi"/>
          <w:sz w:val="32"/>
          <w:szCs w:val="32"/>
        </w:rPr>
      </w:pPr>
    </w:p>
    <w:p w14:paraId="7A4EEA1B" w14:textId="77777777" w:rsidR="00C4394D" w:rsidRPr="001F5761" w:rsidRDefault="00C4394D" w:rsidP="00C4394D">
      <w:pPr>
        <w:ind w:left="2160"/>
        <w:rPr>
          <w:rFonts w:ascii="Segoe UI Light" w:hAnsi="Segoe UI Light" w:cstheme="minorHAnsi"/>
          <w:b/>
          <w:sz w:val="32"/>
          <w:szCs w:val="32"/>
        </w:rPr>
      </w:pPr>
      <w:r w:rsidRPr="001F5761">
        <w:rPr>
          <w:rFonts w:ascii="Segoe UI Light" w:hAnsi="Segoe UI Light" w:cstheme="minorHAnsi"/>
          <w:b/>
          <w:sz w:val="32"/>
          <w:szCs w:val="32"/>
        </w:rPr>
        <w:t>Microsoft Dynamics 365 for Finance and Operations™</w:t>
      </w:r>
    </w:p>
    <w:p w14:paraId="407807F1" w14:textId="77777777" w:rsidR="00C4394D" w:rsidRPr="001F5761" w:rsidRDefault="00C4394D" w:rsidP="00270150">
      <w:pPr>
        <w:ind w:left="2160"/>
        <w:rPr>
          <w:rFonts w:ascii="Segoe UI Light" w:hAnsi="Segoe UI Light" w:cstheme="minorHAnsi"/>
          <w:sz w:val="32"/>
          <w:szCs w:val="32"/>
        </w:rPr>
      </w:pPr>
    </w:p>
    <w:p w14:paraId="57D58563" w14:textId="77777777" w:rsidR="00C4394D" w:rsidRPr="001F5761" w:rsidRDefault="00C4394D" w:rsidP="00270150">
      <w:pPr>
        <w:ind w:left="2160"/>
        <w:rPr>
          <w:rFonts w:ascii="Segoe UI Light" w:hAnsi="Segoe UI Light" w:cstheme="minorHAnsi"/>
          <w:sz w:val="32"/>
          <w:szCs w:val="32"/>
        </w:rPr>
      </w:pPr>
    </w:p>
    <w:p w14:paraId="7560303F" w14:textId="7EC48D5F" w:rsidR="00D241F9" w:rsidRPr="001F5761" w:rsidRDefault="006329D1" w:rsidP="00D241F9">
      <w:pPr>
        <w:jc w:val="center"/>
        <w:rPr>
          <w:rFonts w:ascii="Segoe UI Light" w:hAnsi="Segoe UI Light" w:cstheme="minorHAnsi"/>
          <w:sz w:val="32"/>
          <w:szCs w:val="32"/>
        </w:rPr>
      </w:pPr>
      <w:r w:rsidRPr="001F5761">
        <w:rPr>
          <w:rFonts w:ascii="Segoe UI Light" w:hAnsi="Segoe UI Light" w:cstheme="minorHAnsi"/>
          <w:i/>
          <w:sz w:val="32"/>
          <w:szCs w:val="32"/>
        </w:rPr>
        <w:t>Dynamics</w:t>
      </w:r>
      <w:r w:rsidR="00342CD2" w:rsidRPr="001F5761">
        <w:rPr>
          <w:rFonts w:ascii="Segoe UI Light" w:hAnsi="Segoe UI Light" w:cstheme="minorHAnsi"/>
          <w:i/>
          <w:sz w:val="32"/>
          <w:szCs w:val="32"/>
        </w:rPr>
        <w:t xml:space="preserve"> </w:t>
      </w:r>
      <w:r w:rsidR="00C84303" w:rsidRPr="001F5761">
        <w:rPr>
          <w:rFonts w:ascii="Segoe UI Light" w:hAnsi="Segoe UI Light" w:cstheme="minorHAnsi"/>
          <w:i/>
          <w:sz w:val="32"/>
          <w:szCs w:val="32"/>
        </w:rPr>
        <w:t>TMS</w:t>
      </w:r>
      <w:r w:rsidR="00C04308" w:rsidRPr="001F5761">
        <w:rPr>
          <w:rFonts w:ascii="Segoe UI Light" w:hAnsi="Segoe UI Light" w:cstheme="minorHAnsi"/>
          <w:i/>
          <w:sz w:val="32"/>
          <w:szCs w:val="32"/>
        </w:rPr>
        <w:t xml:space="preserve"> </w:t>
      </w:r>
      <w:r w:rsidR="00335A0D" w:rsidRPr="001F5761">
        <w:rPr>
          <w:rFonts w:ascii="Segoe UI Light" w:hAnsi="Segoe UI Light" w:cstheme="minorHAnsi"/>
          <w:i/>
          <w:sz w:val="32"/>
          <w:szCs w:val="32"/>
        </w:rPr>
        <w:t>product version</w:t>
      </w:r>
      <w:r w:rsidR="00335A0D" w:rsidRPr="001F5761">
        <w:rPr>
          <w:rFonts w:ascii="Segoe UI Light" w:hAnsi="Segoe UI Light" w:cstheme="minorHAnsi"/>
          <w:sz w:val="32"/>
          <w:szCs w:val="32"/>
        </w:rPr>
        <w:t xml:space="preserve">: </w:t>
      </w:r>
      <w:r w:rsidR="00C70B89" w:rsidRPr="001F5761">
        <w:rPr>
          <w:rFonts w:ascii="Segoe UI Light" w:hAnsi="Segoe UI Light" w:cstheme="minorHAnsi"/>
          <w:sz w:val="32"/>
          <w:szCs w:val="32"/>
        </w:rPr>
        <w:t>10.</w:t>
      </w:r>
      <w:r w:rsidR="00F97573" w:rsidRPr="001F5761">
        <w:rPr>
          <w:rFonts w:ascii="Segoe UI Light" w:hAnsi="Segoe UI Light" w:cstheme="minorHAnsi"/>
          <w:sz w:val="32"/>
          <w:szCs w:val="32"/>
        </w:rPr>
        <w:t>29.1675.</w:t>
      </w:r>
      <w:r w:rsidR="00817C64" w:rsidRPr="001F5761">
        <w:rPr>
          <w:rFonts w:ascii="Segoe UI Light" w:hAnsi="Segoe UI Light" w:cstheme="minorHAnsi"/>
          <w:sz w:val="32"/>
          <w:szCs w:val="32"/>
        </w:rPr>
        <w:t>2</w:t>
      </w:r>
    </w:p>
    <w:p w14:paraId="02F9A9C4" w14:textId="77777777" w:rsidR="00D241F9" w:rsidRPr="001F5761" w:rsidRDefault="00D241F9" w:rsidP="00D241F9">
      <w:pPr>
        <w:jc w:val="center"/>
        <w:rPr>
          <w:rFonts w:ascii="Segoe UI Light" w:hAnsi="Segoe UI Light" w:cstheme="minorHAnsi"/>
          <w:sz w:val="32"/>
          <w:szCs w:val="32"/>
        </w:rPr>
      </w:pPr>
    </w:p>
    <w:p w14:paraId="078F6FAB" w14:textId="1A636A78" w:rsidR="0018391D" w:rsidRPr="001F5761" w:rsidRDefault="007F7F1D" w:rsidP="00342CD2">
      <w:pPr>
        <w:jc w:val="center"/>
        <w:rPr>
          <w:rFonts w:ascii="Segoe UI Light" w:hAnsi="Segoe UI Light" w:cstheme="minorHAnsi"/>
          <w:sz w:val="22"/>
          <w:szCs w:val="22"/>
        </w:rPr>
      </w:pPr>
      <w:r w:rsidRPr="001F5761">
        <w:rPr>
          <w:rFonts w:ascii="Segoe UI Light" w:hAnsi="Segoe UI Light" w:cstheme="minorHAnsi"/>
          <w:caps/>
          <w:sz w:val="22"/>
          <w:szCs w:val="22"/>
        </w:rPr>
        <w:t>202</w:t>
      </w:r>
      <w:r w:rsidR="00C27D45" w:rsidRPr="001F5761">
        <w:rPr>
          <w:rFonts w:ascii="Segoe UI Light" w:hAnsi="Segoe UI Light" w:cstheme="minorHAnsi"/>
          <w:caps/>
          <w:sz w:val="22"/>
          <w:szCs w:val="22"/>
        </w:rPr>
        <w:t>4</w:t>
      </w:r>
      <w:r w:rsidR="005A6CED" w:rsidRPr="001F5761">
        <w:rPr>
          <w:rFonts w:ascii="Segoe UI Light" w:hAnsi="Segoe UI Light" w:cstheme="minorHAnsi"/>
          <w:caps/>
          <w:sz w:val="22"/>
          <w:szCs w:val="22"/>
        </w:rPr>
        <w:t>-</w:t>
      </w:r>
      <w:r w:rsidR="00C27D45" w:rsidRPr="001F5761">
        <w:rPr>
          <w:rFonts w:ascii="Segoe UI Light" w:hAnsi="Segoe UI Light" w:cstheme="minorHAnsi"/>
          <w:caps/>
          <w:sz w:val="22"/>
          <w:szCs w:val="22"/>
        </w:rPr>
        <w:t>0</w:t>
      </w:r>
      <w:r w:rsidR="0028689C" w:rsidRPr="001F5761">
        <w:rPr>
          <w:rFonts w:ascii="Segoe UI Light" w:hAnsi="Segoe UI Light" w:cstheme="minorHAnsi"/>
          <w:caps/>
          <w:sz w:val="22"/>
          <w:szCs w:val="22"/>
        </w:rPr>
        <w:t>5</w:t>
      </w:r>
      <w:r w:rsidR="005C16F7" w:rsidRPr="001F5761">
        <w:rPr>
          <w:rFonts w:ascii="Segoe UI Light" w:hAnsi="Segoe UI Light" w:cstheme="minorHAnsi"/>
          <w:caps/>
          <w:sz w:val="22"/>
          <w:szCs w:val="22"/>
        </w:rPr>
        <w:t>-</w:t>
      </w:r>
      <w:r w:rsidR="007A6020" w:rsidRPr="001F5761">
        <w:rPr>
          <w:rFonts w:ascii="Segoe UI Light" w:hAnsi="Segoe UI Light" w:cstheme="minorHAnsi"/>
          <w:caps/>
          <w:sz w:val="22"/>
          <w:szCs w:val="22"/>
        </w:rPr>
        <w:t>0</w:t>
      </w:r>
      <w:r w:rsidR="00DA7B82" w:rsidRPr="001F5761">
        <w:rPr>
          <w:rFonts w:ascii="Segoe UI Light" w:hAnsi="Segoe UI Light" w:cstheme="minorHAnsi"/>
          <w:caps/>
          <w:sz w:val="22"/>
          <w:szCs w:val="22"/>
        </w:rPr>
        <w:t>2</w:t>
      </w:r>
    </w:p>
    <w:p w14:paraId="24BBA51A" w14:textId="77777777" w:rsidR="006B42FC" w:rsidRPr="001F5761" w:rsidRDefault="006B42FC" w:rsidP="00522202">
      <w:pPr>
        <w:ind w:left="2160"/>
        <w:jc w:val="right"/>
        <w:rPr>
          <w:rFonts w:ascii="Segoe UI Light" w:hAnsi="Segoe UI Light" w:cstheme="minorHAnsi"/>
          <w:sz w:val="22"/>
          <w:szCs w:val="22"/>
        </w:rPr>
      </w:pPr>
    </w:p>
    <w:p w14:paraId="4DB98FD7" w14:textId="77777777" w:rsidR="009A030E" w:rsidRPr="001F5761" w:rsidRDefault="009A030E" w:rsidP="00342CD2">
      <w:pPr>
        <w:rPr>
          <w:rFonts w:ascii="Segoe UI Light" w:hAnsi="Segoe UI Light" w:cstheme="minorHAnsi"/>
          <w:sz w:val="22"/>
          <w:szCs w:val="22"/>
        </w:rPr>
      </w:pPr>
    </w:p>
    <w:p w14:paraId="62D00A30" w14:textId="114C946C" w:rsidR="00270150" w:rsidRPr="001F5761" w:rsidRDefault="006329D1" w:rsidP="00DE0B31">
      <w:pPr>
        <w:rPr>
          <w:rFonts w:ascii="Segoe UI Light" w:hAnsi="Segoe UI Light" w:cstheme="minorHAnsi"/>
          <w:sz w:val="22"/>
          <w:szCs w:val="22"/>
        </w:rPr>
      </w:pPr>
      <w:bookmarkStart w:id="0" w:name="_Toc122522330"/>
      <w:r w:rsidRPr="001F5761">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09AA6B64">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1F5761">
        <w:rPr>
          <w:rFonts w:ascii="Segoe UI Light" w:hAnsi="Segoe UI Light" w:cstheme="minorHAnsi"/>
          <w:sz w:val="22"/>
          <w:szCs w:val="22"/>
        </w:rPr>
        <w:br w:type="page"/>
      </w:r>
      <w:bookmarkEnd w:id="0"/>
    </w:p>
    <w:p w14:paraId="109E0D3B" w14:textId="0082722E" w:rsidR="00230306" w:rsidRPr="001F5761" w:rsidRDefault="00230306" w:rsidP="00C4394D">
      <w:pPr>
        <w:pStyle w:val="Heading2"/>
        <w:rPr>
          <w:rFonts w:ascii="Segoe UI Light" w:hAnsi="Segoe UI Light" w:cstheme="minorHAnsi"/>
          <w:sz w:val="28"/>
        </w:rPr>
      </w:pPr>
      <w:bookmarkStart w:id="1" w:name="_Toc11936379"/>
    </w:p>
    <w:bookmarkEnd w:id="1"/>
    <w:p w14:paraId="392CF8E9" w14:textId="465302F8" w:rsidR="000C7F99" w:rsidRPr="001F5761"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1F5761" w14:paraId="1BB28A57" w14:textId="77777777" w:rsidTr="000C7F99">
        <w:tc>
          <w:tcPr>
            <w:tcW w:w="5098" w:type="dxa"/>
          </w:tcPr>
          <w:p w14:paraId="0E41EECE" w14:textId="30D98750" w:rsidR="000C7F99" w:rsidRPr="001F5761" w:rsidRDefault="000C7F99" w:rsidP="000C7F99">
            <w:pPr>
              <w:pStyle w:val="Heading2"/>
              <w:rPr>
                <w:rFonts w:ascii="Segoe UI Light" w:hAnsi="Segoe UI Light" w:cstheme="minorBidi"/>
                <w:sz w:val="28"/>
              </w:rPr>
            </w:pPr>
            <w:r w:rsidRPr="001F5761">
              <w:rPr>
                <w:rFonts w:ascii="Segoe UI Light" w:hAnsi="Segoe UI Light" w:cstheme="minorBidi"/>
                <w:sz w:val="28"/>
              </w:rPr>
              <w:t>D</w:t>
            </w:r>
            <w:r w:rsidR="00AE472D" w:rsidRPr="001F5761">
              <w:rPr>
                <w:rFonts w:ascii="Segoe UI Light" w:hAnsi="Segoe UI Light" w:cstheme="minorBidi"/>
                <w:sz w:val="28"/>
              </w:rPr>
              <w:t>ynamics 365 FO</w:t>
            </w:r>
            <w:r w:rsidRPr="001F5761">
              <w:rPr>
                <w:rFonts w:ascii="Segoe UI Light" w:hAnsi="Segoe UI Light" w:cstheme="minorBidi"/>
                <w:sz w:val="28"/>
              </w:rPr>
              <w:t xml:space="preserve"> TMS module</w:t>
            </w:r>
          </w:p>
          <w:p w14:paraId="6263331D" w14:textId="77777777" w:rsidR="000C7F99" w:rsidRPr="001F5761" w:rsidRDefault="000C7F99" w:rsidP="000C7F99">
            <w:pPr>
              <w:rPr>
                <w:rFonts w:ascii="Segoe UI Light" w:hAnsi="Segoe UI Light" w:cs="Segoe UI"/>
                <w:sz w:val="22"/>
              </w:rPr>
            </w:pPr>
          </w:p>
          <w:p w14:paraId="407B0AFD" w14:textId="12730A6A" w:rsidR="000C7F99" w:rsidRPr="001F5761" w:rsidRDefault="000C7F99" w:rsidP="000C7F99">
            <w:pPr>
              <w:rPr>
                <w:rFonts w:ascii="Segoe UI Light" w:hAnsi="Segoe UI Light" w:cs="Segoe UI"/>
                <w:sz w:val="24"/>
              </w:rPr>
            </w:pPr>
            <w:r w:rsidRPr="001F5761">
              <w:rPr>
                <w:rFonts w:ascii="Segoe UI Light" w:hAnsi="Segoe UI Light" w:cs="Segoe UI"/>
                <w:sz w:val="24"/>
              </w:rPr>
              <w:t xml:space="preserve">TMS is an add-on for Dynamics 365 suite of business application software. </w:t>
            </w:r>
          </w:p>
          <w:p w14:paraId="2F12B416" w14:textId="77777777" w:rsidR="000C7F99" w:rsidRPr="001F5761" w:rsidRDefault="000C7F99" w:rsidP="000C7F99">
            <w:pPr>
              <w:rPr>
                <w:rFonts w:ascii="Segoe UI Light" w:hAnsi="Segoe UI Light" w:cs="Segoe UI"/>
                <w:sz w:val="24"/>
              </w:rPr>
            </w:pPr>
          </w:p>
          <w:p w14:paraId="68E51B39" w14:textId="660F8EC6" w:rsidR="000C7F99" w:rsidRPr="001F5761" w:rsidRDefault="000C7F99" w:rsidP="000C7F99">
            <w:pPr>
              <w:rPr>
                <w:rFonts w:ascii="Segoe UI Light" w:hAnsi="Segoe UI Light" w:cs="Segoe UI"/>
                <w:sz w:val="24"/>
              </w:rPr>
            </w:pPr>
            <w:r w:rsidRPr="001F5761">
              <w:rPr>
                <w:rFonts w:ascii="Segoe UI Light" w:hAnsi="Segoe UI Light" w:cs="Segoe UI"/>
                <w:sz w:val="24"/>
              </w:rPr>
              <w:t>This software provides functionality to support Treasury management as per the depicted sub-modules.</w:t>
            </w:r>
            <w:r w:rsidRPr="001F5761">
              <w:rPr>
                <w:rFonts w:ascii="Segoe UI Light" w:hAnsi="Segoe UI Light" w:cs="Segoe UI"/>
                <w:sz w:val="24"/>
                <w:lang w:val="en-ZA"/>
              </w:rPr>
              <w:t xml:space="preserve"> </w:t>
            </w:r>
            <w:r w:rsidRPr="001F5761">
              <w:rPr>
                <w:rFonts w:ascii="Segoe UI Light" w:hAnsi="Segoe UI Light" w:cs="Segoe UI"/>
                <w:sz w:val="24"/>
              </w:rPr>
              <w:t>The D365 Finance and Operations core is developed and owned by Microsoft</w:t>
            </w:r>
            <w:r w:rsidRPr="001F5761">
              <w:rPr>
                <w:rFonts w:ascii="Segoe UI Light" w:hAnsi="Segoe UI Light" w:cs="Segoe UI"/>
                <w:sz w:val="22"/>
              </w:rPr>
              <w:t>.</w:t>
            </w:r>
            <w:r w:rsidRPr="001F5761">
              <w:rPr>
                <w:rFonts w:ascii="Segoe UI Light" w:hAnsi="Segoe UI Light" w:cstheme="minorHAnsi"/>
                <w:noProof/>
                <w:sz w:val="24"/>
              </w:rPr>
              <w:t xml:space="preserve"> </w:t>
            </w:r>
          </w:p>
          <w:p w14:paraId="69824659" w14:textId="77777777" w:rsidR="000C7F99" w:rsidRPr="001F5761" w:rsidRDefault="000C7F99" w:rsidP="007A36E3">
            <w:pPr>
              <w:rPr>
                <w:rFonts w:ascii="Segoe UI Light" w:hAnsi="Segoe UI Light" w:cstheme="minorHAnsi"/>
                <w:sz w:val="24"/>
              </w:rPr>
            </w:pPr>
          </w:p>
        </w:tc>
        <w:tc>
          <w:tcPr>
            <w:tcW w:w="5099" w:type="dxa"/>
          </w:tcPr>
          <w:p w14:paraId="45D1C655" w14:textId="380BBA53" w:rsidR="000C7F99" w:rsidRPr="001F5761" w:rsidRDefault="005F2D39" w:rsidP="005C6D08">
            <w:pPr>
              <w:rPr>
                <w:rFonts w:ascii="Segoe UI Light" w:hAnsi="Segoe UI Light" w:cstheme="minorHAnsi"/>
                <w:sz w:val="24"/>
              </w:rPr>
            </w:pPr>
            <w:r w:rsidRPr="001F5761">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1F5761" w:rsidRDefault="007A36E3" w:rsidP="007A36E3">
      <w:pPr>
        <w:rPr>
          <w:rFonts w:ascii="Segoe UI Light" w:hAnsi="Segoe UI Light" w:cstheme="minorHAnsi"/>
          <w:sz w:val="24"/>
        </w:rPr>
      </w:pPr>
    </w:p>
    <w:p w14:paraId="7E615E85" w14:textId="7962054B" w:rsidR="007A36E3" w:rsidRPr="001F5761" w:rsidRDefault="007A36E3" w:rsidP="00317D2F">
      <w:pPr>
        <w:jc w:val="center"/>
        <w:rPr>
          <w:rFonts w:ascii="Segoe UI Light" w:hAnsi="Segoe UI Light" w:cstheme="minorHAnsi"/>
          <w:sz w:val="24"/>
        </w:rPr>
      </w:pPr>
    </w:p>
    <w:p w14:paraId="5070356A" w14:textId="589F2E3E" w:rsidR="00C4394D" w:rsidRPr="001F5761" w:rsidRDefault="00F729BF" w:rsidP="00F729BF">
      <w:pPr>
        <w:tabs>
          <w:tab w:val="left" w:pos="3740"/>
        </w:tabs>
        <w:rPr>
          <w:rFonts w:ascii="Segoe UI Light" w:hAnsi="Segoe UI Light" w:cstheme="minorHAnsi"/>
          <w:sz w:val="24"/>
        </w:rPr>
      </w:pPr>
      <w:r w:rsidRPr="001F5761">
        <w:rPr>
          <w:rFonts w:ascii="Segoe UI Light" w:hAnsi="Segoe UI Light" w:cstheme="minorHAnsi"/>
          <w:sz w:val="24"/>
        </w:rPr>
        <w:tab/>
      </w:r>
    </w:p>
    <w:p w14:paraId="7BBDFF71" w14:textId="19EC06BB" w:rsidR="00020E63" w:rsidRPr="001F5761" w:rsidRDefault="00C4394D" w:rsidP="00020E63">
      <w:pPr>
        <w:rPr>
          <w:rFonts w:ascii="Segoe UI Light" w:hAnsi="Segoe UI Light" w:cstheme="minorHAnsi"/>
          <w:sz w:val="24"/>
        </w:rPr>
      </w:pPr>
      <w:r w:rsidRPr="001F5761">
        <w:rPr>
          <w:rFonts w:ascii="Segoe UI Light" w:hAnsi="Segoe UI Light" w:cstheme="minorHAnsi"/>
          <w:sz w:val="24"/>
        </w:rPr>
        <w:br w:type="page"/>
      </w:r>
    </w:p>
    <w:p w14:paraId="1425C1D8" w14:textId="77777777" w:rsidR="00342CD2" w:rsidRPr="001F5761" w:rsidRDefault="00D542E0" w:rsidP="00D542E0">
      <w:pPr>
        <w:pStyle w:val="Caption"/>
        <w:rPr>
          <w:rFonts w:ascii="Segoe UI Light" w:hAnsi="Segoe UI Light" w:cstheme="minorHAnsi"/>
          <w:sz w:val="24"/>
          <w:szCs w:val="24"/>
        </w:rPr>
      </w:pPr>
      <w:r w:rsidRPr="001F5761">
        <w:rPr>
          <w:rFonts w:ascii="Segoe UI Light" w:hAnsi="Segoe UI Light" w:cstheme="minorHAnsi"/>
          <w:sz w:val="24"/>
          <w:szCs w:val="24"/>
        </w:rPr>
        <w:lastRenderedPageBreak/>
        <w:t>Release version</w:t>
      </w:r>
    </w:p>
    <w:p w14:paraId="078A3BC3" w14:textId="77777777" w:rsidR="00342CD2" w:rsidRPr="001F5761" w:rsidRDefault="00342CD2" w:rsidP="00342CD2">
      <w:pPr>
        <w:rPr>
          <w:rFonts w:ascii="Segoe UI Light" w:hAnsi="Segoe UI Light" w:cstheme="minorHAnsi"/>
          <w:sz w:val="24"/>
        </w:rPr>
      </w:pPr>
    </w:p>
    <w:p w14:paraId="5D235578" w14:textId="2B3267CC" w:rsidR="00D542E0" w:rsidRPr="001F5761" w:rsidRDefault="005A3CEB" w:rsidP="00B20DEA">
      <w:pPr>
        <w:outlineLvl w:val="0"/>
        <w:rPr>
          <w:rFonts w:ascii="Calibri" w:hAnsi="Calibri" w:cs="Calibri"/>
          <w:szCs w:val="22"/>
          <w:lang w:eastAsia="en-ZA"/>
        </w:rPr>
      </w:pPr>
      <w:r w:rsidRPr="001F5761">
        <w:rPr>
          <w:rFonts w:ascii="Segoe UI Light" w:hAnsi="Segoe UI Light" w:cstheme="minorHAnsi"/>
          <w:b/>
          <w:bCs/>
          <w:sz w:val="24"/>
        </w:rPr>
        <w:t>TMS</w:t>
      </w:r>
      <w:r w:rsidR="00D542E0" w:rsidRPr="001F5761">
        <w:rPr>
          <w:rFonts w:ascii="Segoe UI Light" w:hAnsi="Segoe UI Light" w:cstheme="minorHAnsi"/>
          <w:b/>
          <w:bCs/>
          <w:sz w:val="24"/>
        </w:rPr>
        <w:t xml:space="preserve"> Package version: </w:t>
      </w:r>
      <w:r w:rsidRPr="001F5761">
        <w:rPr>
          <w:rFonts w:ascii="Segoe UI Light" w:hAnsi="Segoe UI Light" w:cstheme="minorHAnsi"/>
          <w:sz w:val="24"/>
        </w:rPr>
        <w:t>TMS_DeployablePackage</w:t>
      </w:r>
      <w:r w:rsidR="00B20DEA" w:rsidRPr="001F5761">
        <w:rPr>
          <w:rFonts w:ascii="Segoe UI Light" w:hAnsi="Segoe UI Light" w:cstheme="minorHAnsi"/>
          <w:sz w:val="24"/>
        </w:rPr>
        <w:t>_10_2</w:t>
      </w:r>
      <w:r w:rsidR="00F97573" w:rsidRPr="001F5761">
        <w:rPr>
          <w:rFonts w:ascii="Segoe UI Light" w:hAnsi="Segoe UI Light" w:cstheme="minorHAnsi"/>
          <w:sz w:val="24"/>
        </w:rPr>
        <w:t>9</w:t>
      </w:r>
      <w:r w:rsidR="00B20DEA" w:rsidRPr="001F5761">
        <w:rPr>
          <w:rFonts w:ascii="Segoe UI Light" w:hAnsi="Segoe UI Light" w:cstheme="minorHAnsi"/>
          <w:sz w:val="24"/>
        </w:rPr>
        <w:t>_1</w:t>
      </w:r>
      <w:r w:rsidR="00F97573" w:rsidRPr="001F5761">
        <w:rPr>
          <w:rFonts w:ascii="Segoe UI Light" w:hAnsi="Segoe UI Light" w:cstheme="minorHAnsi"/>
          <w:sz w:val="24"/>
        </w:rPr>
        <w:t>675</w:t>
      </w:r>
      <w:r w:rsidR="00B20DEA" w:rsidRPr="001F5761">
        <w:rPr>
          <w:rFonts w:ascii="Segoe UI Light" w:hAnsi="Segoe UI Light" w:cstheme="minorHAnsi"/>
          <w:sz w:val="24"/>
        </w:rPr>
        <w:t>_</w:t>
      </w:r>
      <w:r w:rsidR="00EA1832" w:rsidRPr="001F5761">
        <w:rPr>
          <w:rFonts w:ascii="Segoe UI Light" w:hAnsi="Segoe UI Light" w:cstheme="minorHAnsi"/>
          <w:sz w:val="24"/>
        </w:rPr>
        <w:t>2</w:t>
      </w:r>
    </w:p>
    <w:p w14:paraId="2F92CE30" w14:textId="77777777" w:rsidR="00D542E0" w:rsidRPr="001F5761" w:rsidRDefault="00D542E0" w:rsidP="005234B3">
      <w:pPr>
        <w:ind w:left="720"/>
        <w:rPr>
          <w:rFonts w:ascii="Segoe UI Light" w:hAnsi="Segoe UI Light" w:cstheme="minorHAnsi"/>
          <w:sz w:val="24"/>
        </w:rPr>
      </w:pPr>
    </w:p>
    <w:p w14:paraId="2DFCC900" w14:textId="77777777" w:rsidR="00342CD2" w:rsidRPr="001F5761" w:rsidRDefault="00D542E0" w:rsidP="005234B3">
      <w:pPr>
        <w:ind w:left="720"/>
        <w:rPr>
          <w:rFonts w:ascii="Segoe UI Light" w:hAnsi="Segoe UI Light" w:cstheme="minorHAnsi"/>
          <w:sz w:val="24"/>
        </w:rPr>
      </w:pPr>
      <w:r w:rsidRPr="001F5761">
        <w:rPr>
          <w:rFonts w:ascii="Segoe UI Light" w:hAnsi="Segoe UI Light" w:cstheme="minorHAnsi"/>
          <w:sz w:val="24"/>
        </w:rPr>
        <w:t>This package was created on Microsoft Dynamics 365 for Finance and Operations:</w:t>
      </w:r>
    </w:p>
    <w:p w14:paraId="55B7DC5E" w14:textId="77777777" w:rsidR="00D542E0" w:rsidRPr="001F5761"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1F5761" w:rsidRPr="001F5761" w14:paraId="782E8648" w14:textId="38DBD3AE" w:rsidTr="00965BBB">
        <w:tc>
          <w:tcPr>
            <w:tcW w:w="2268" w:type="dxa"/>
            <w:shd w:val="clear" w:color="auto" w:fill="8DB3E2" w:themeFill="text2" w:themeFillTint="66"/>
          </w:tcPr>
          <w:p w14:paraId="098DD40C" w14:textId="77777777" w:rsidR="00F92EDF" w:rsidRPr="001F5761" w:rsidRDefault="00F92EDF" w:rsidP="00342CD2">
            <w:pPr>
              <w:rPr>
                <w:rFonts w:ascii="Segoe UI Light" w:hAnsi="Segoe UI Light" w:cstheme="minorHAnsi"/>
                <w:b/>
                <w:bCs/>
                <w:sz w:val="24"/>
              </w:rPr>
            </w:pPr>
            <w:r w:rsidRPr="001F5761">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1F5761" w:rsidRDefault="00F92EDF" w:rsidP="00342CD2">
            <w:pPr>
              <w:rPr>
                <w:rFonts w:ascii="Segoe UI Light" w:hAnsi="Segoe UI Light" w:cstheme="minorHAnsi"/>
                <w:b/>
                <w:bCs/>
                <w:sz w:val="24"/>
              </w:rPr>
            </w:pPr>
            <w:r w:rsidRPr="001F5761">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1F5761" w:rsidRDefault="00F92EDF" w:rsidP="00342CD2">
            <w:pPr>
              <w:rPr>
                <w:rFonts w:ascii="Segoe UI Light" w:hAnsi="Segoe UI Light" w:cstheme="minorHAnsi"/>
                <w:b/>
                <w:bCs/>
                <w:sz w:val="24"/>
              </w:rPr>
            </w:pPr>
            <w:r w:rsidRPr="001F5761">
              <w:rPr>
                <w:rFonts w:ascii="Segoe UI Light" w:hAnsi="Segoe UI Light" w:cstheme="minorHAnsi"/>
                <w:b/>
                <w:bCs/>
                <w:sz w:val="24"/>
              </w:rPr>
              <w:t>Build number</w:t>
            </w:r>
          </w:p>
        </w:tc>
      </w:tr>
      <w:tr w:rsidR="001F5761" w:rsidRPr="001F5761" w14:paraId="1802730A" w14:textId="1AFFF110" w:rsidTr="00965BBB">
        <w:tc>
          <w:tcPr>
            <w:tcW w:w="2268" w:type="dxa"/>
          </w:tcPr>
          <w:p w14:paraId="2BE275E3" w14:textId="77777777" w:rsidR="00F92EDF" w:rsidRPr="001F5761" w:rsidRDefault="00F92EDF" w:rsidP="00342CD2">
            <w:pPr>
              <w:rPr>
                <w:rFonts w:ascii="Segoe UI Light" w:hAnsi="Segoe UI Light" w:cstheme="minorHAnsi"/>
                <w:sz w:val="24"/>
              </w:rPr>
            </w:pPr>
            <w:r w:rsidRPr="001F5761">
              <w:rPr>
                <w:rFonts w:ascii="Segoe UI Light" w:hAnsi="Segoe UI Light" w:cstheme="minorHAnsi"/>
                <w:sz w:val="24"/>
              </w:rPr>
              <w:t>Application release</w:t>
            </w:r>
          </w:p>
        </w:tc>
        <w:tc>
          <w:tcPr>
            <w:tcW w:w="2312" w:type="dxa"/>
            <w:shd w:val="clear" w:color="auto" w:fill="auto"/>
          </w:tcPr>
          <w:p w14:paraId="29D15783" w14:textId="3400125C" w:rsidR="00F92EDF" w:rsidRPr="001F5761" w:rsidRDefault="00646691" w:rsidP="00F97573">
            <w:pPr>
              <w:rPr>
                <w:rFonts w:ascii="Segoe UI Light" w:hAnsi="Segoe UI Light" w:cstheme="minorHAnsi"/>
                <w:sz w:val="24"/>
              </w:rPr>
            </w:pPr>
            <w:r w:rsidRPr="001F5761">
              <w:rPr>
                <w:rFonts w:ascii="Segoe UI Light" w:hAnsi="Segoe UI Light" w:cstheme="minorHAnsi"/>
                <w:sz w:val="24"/>
              </w:rPr>
              <w:t>10.0.</w:t>
            </w:r>
            <w:r w:rsidR="00161A44" w:rsidRPr="001F5761">
              <w:rPr>
                <w:rFonts w:ascii="Segoe UI Light" w:hAnsi="Segoe UI Light" w:cstheme="minorHAnsi"/>
                <w:sz w:val="24"/>
              </w:rPr>
              <w:t>3</w:t>
            </w:r>
            <w:r w:rsidR="00F97573" w:rsidRPr="001F5761">
              <w:rPr>
                <w:rFonts w:ascii="Segoe UI Light" w:hAnsi="Segoe UI Light" w:cstheme="minorHAnsi"/>
                <w:sz w:val="24"/>
              </w:rPr>
              <w:t>8</w:t>
            </w:r>
          </w:p>
        </w:tc>
        <w:tc>
          <w:tcPr>
            <w:tcW w:w="3204" w:type="dxa"/>
          </w:tcPr>
          <w:p w14:paraId="5F171275" w14:textId="27899702" w:rsidR="00F92EDF" w:rsidRPr="001F5761" w:rsidRDefault="006D259E" w:rsidP="00EA1832">
            <w:pPr>
              <w:rPr>
                <w:rFonts w:ascii="Segoe UI Light" w:hAnsi="Segoe UI Light" w:cstheme="minorHAnsi"/>
                <w:sz w:val="24"/>
              </w:rPr>
            </w:pPr>
            <w:r w:rsidRPr="001F5761">
              <w:rPr>
                <w:rFonts w:ascii="Segoe UI Light" w:hAnsi="Segoe UI Light" w:cstheme="minorHAnsi"/>
                <w:sz w:val="24"/>
              </w:rPr>
              <w:t>10_</w:t>
            </w:r>
            <w:r w:rsidR="007A5A57" w:rsidRPr="001F5761">
              <w:rPr>
                <w:rFonts w:ascii="Segoe UI Light" w:hAnsi="Segoe UI Light" w:cstheme="minorHAnsi"/>
                <w:sz w:val="24"/>
              </w:rPr>
              <w:t>2</w:t>
            </w:r>
            <w:r w:rsidR="00F97573" w:rsidRPr="001F5761">
              <w:rPr>
                <w:rFonts w:ascii="Segoe UI Light" w:hAnsi="Segoe UI Light" w:cstheme="minorHAnsi"/>
                <w:sz w:val="24"/>
              </w:rPr>
              <w:t>9</w:t>
            </w:r>
            <w:r w:rsidR="00C80313" w:rsidRPr="001F5761">
              <w:rPr>
                <w:rFonts w:ascii="Segoe UI Light" w:hAnsi="Segoe UI Light" w:cstheme="minorHAnsi"/>
                <w:sz w:val="24"/>
              </w:rPr>
              <w:t>_</w:t>
            </w:r>
            <w:r w:rsidR="00BF1041" w:rsidRPr="001F5761">
              <w:rPr>
                <w:rFonts w:ascii="Segoe UI Light" w:hAnsi="Segoe UI Light" w:cstheme="minorHAnsi"/>
                <w:sz w:val="24"/>
              </w:rPr>
              <w:t>1</w:t>
            </w:r>
            <w:r w:rsidR="00F97573" w:rsidRPr="001F5761">
              <w:rPr>
                <w:rFonts w:ascii="Segoe UI Light" w:hAnsi="Segoe UI Light" w:cstheme="minorHAnsi"/>
                <w:sz w:val="24"/>
              </w:rPr>
              <w:t>675</w:t>
            </w:r>
            <w:r w:rsidR="00B20DEA" w:rsidRPr="001F5761">
              <w:rPr>
                <w:rFonts w:ascii="Segoe UI Light" w:hAnsi="Segoe UI Light" w:cstheme="minorHAnsi"/>
                <w:sz w:val="24"/>
              </w:rPr>
              <w:t>_</w:t>
            </w:r>
            <w:r w:rsidR="00EA1832" w:rsidRPr="001F5761">
              <w:rPr>
                <w:rFonts w:ascii="Segoe UI Light" w:hAnsi="Segoe UI Light" w:cstheme="minorHAnsi"/>
                <w:sz w:val="24"/>
              </w:rPr>
              <w:t>2</w:t>
            </w:r>
          </w:p>
        </w:tc>
      </w:tr>
      <w:tr w:rsidR="001F5761" w:rsidRPr="001F5761" w14:paraId="11823502" w14:textId="253C4A45" w:rsidTr="00965BBB">
        <w:tc>
          <w:tcPr>
            <w:tcW w:w="2268" w:type="dxa"/>
          </w:tcPr>
          <w:p w14:paraId="31040101" w14:textId="77777777" w:rsidR="00F92EDF" w:rsidRPr="001F5761" w:rsidRDefault="00F92EDF" w:rsidP="00342CD2">
            <w:pPr>
              <w:rPr>
                <w:rFonts w:ascii="Segoe UI Light" w:hAnsi="Segoe UI Light" w:cstheme="minorHAnsi"/>
                <w:sz w:val="24"/>
              </w:rPr>
            </w:pPr>
            <w:r w:rsidRPr="001F5761">
              <w:rPr>
                <w:rFonts w:ascii="Segoe UI Light" w:hAnsi="Segoe UI Light" w:cstheme="minorHAnsi"/>
                <w:sz w:val="24"/>
              </w:rPr>
              <w:t>Platform release</w:t>
            </w:r>
          </w:p>
        </w:tc>
        <w:tc>
          <w:tcPr>
            <w:tcW w:w="2312" w:type="dxa"/>
          </w:tcPr>
          <w:p w14:paraId="01A749F3" w14:textId="135639EE" w:rsidR="00F92EDF" w:rsidRPr="001F5761" w:rsidRDefault="00F92EDF" w:rsidP="00F97573">
            <w:pPr>
              <w:rPr>
                <w:rFonts w:ascii="Segoe UI Light" w:hAnsi="Segoe UI Light" w:cstheme="minorHAnsi"/>
                <w:sz w:val="24"/>
              </w:rPr>
            </w:pPr>
            <w:r w:rsidRPr="001F5761">
              <w:rPr>
                <w:rFonts w:ascii="Segoe UI Light" w:hAnsi="Segoe UI Light" w:cstheme="minorHAnsi"/>
                <w:sz w:val="24"/>
              </w:rPr>
              <w:t>Platform update</w:t>
            </w:r>
            <w:r w:rsidR="00646691" w:rsidRPr="001F5761">
              <w:rPr>
                <w:rFonts w:ascii="Segoe UI Light" w:hAnsi="Segoe UI Light" w:cstheme="minorHAnsi"/>
                <w:sz w:val="24"/>
              </w:rPr>
              <w:t xml:space="preserve"> </w:t>
            </w:r>
            <w:r w:rsidR="005C16F7" w:rsidRPr="001F5761">
              <w:rPr>
                <w:rFonts w:ascii="Segoe UI Light" w:hAnsi="Segoe UI Light" w:cstheme="minorHAnsi"/>
                <w:sz w:val="24"/>
              </w:rPr>
              <w:t>6</w:t>
            </w:r>
            <w:r w:rsidR="00F97573" w:rsidRPr="001F5761">
              <w:rPr>
                <w:rFonts w:ascii="Segoe UI Light" w:hAnsi="Segoe UI Light" w:cstheme="minorHAnsi"/>
                <w:sz w:val="24"/>
              </w:rPr>
              <w:t>2</w:t>
            </w:r>
          </w:p>
        </w:tc>
        <w:tc>
          <w:tcPr>
            <w:tcW w:w="3204" w:type="dxa"/>
          </w:tcPr>
          <w:p w14:paraId="09CCA6CE" w14:textId="34C70256" w:rsidR="00F92EDF" w:rsidRPr="001F5761" w:rsidRDefault="00F92EDF" w:rsidP="002E5261">
            <w:pPr>
              <w:rPr>
                <w:rFonts w:ascii="Segoe UI Light" w:hAnsi="Segoe UI Light" w:cstheme="minorHAnsi"/>
                <w:sz w:val="24"/>
              </w:rPr>
            </w:pPr>
          </w:p>
        </w:tc>
      </w:tr>
    </w:tbl>
    <w:p w14:paraId="07D9491A" w14:textId="079B910E" w:rsidR="00572608" w:rsidRPr="001F5761" w:rsidRDefault="00B93342" w:rsidP="00510D72">
      <w:pPr>
        <w:pStyle w:val="Heading1"/>
        <w:jc w:val="right"/>
        <w:rPr>
          <w:rFonts w:ascii="Segoe UI Light" w:hAnsi="Segoe UI Light"/>
        </w:rPr>
      </w:pPr>
      <w:r w:rsidRPr="001F5761">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1F5761" w:rsidRPr="001F5761"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1F5761" w:rsidRDefault="00572608" w:rsidP="00E46478">
            <w:pPr>
              <w:rPr>
                <w:rFonts w:ascii="Segoe UI Light" w:hAnsi="Segoe UI Light" w:cstheme="minorHAnsi"/>
                <w:b/>
                <w:bCs/>
                <w:sz w:val="24"/>
                <w:lang w:val="en-ZA" w:eastAsia="en-ZA"/>
              </w:rPr>
            </w:pPr>
            <w:r w:rsidRPr="001F5761">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1F5761" w:rsidRDefault="00572608" w:rsidP="00E46478">
            <w:pPr>
              <w:rPr>
                <w:rFonts w:ascii="Segoe UI Light" w:hAnsi="Segoe UI Light" w:cstheme="minorHAnsi"/>
                <w:b/>
                <w:bCs/>
                <w:sz w:val="24"/>
                <w:lang w:val="en-ZA" w:eastAsia="en-ZA"/>
              </w:rPr>
            </w:pPr>
            <w:r w:rsidRPr="001F5761">
              <w:rPr>
                <w:rFonts w:ascii="Segoe UI Light" w:hAnsi="Segoe UI Light" w:cstheme="minorHAnsi"/>
                <w:b/>
                <w:bCs/>
                <w:sz w:val="24"/>
                <w:lang w:val="en-ZA" w:eastAsia="en-ZA"/>
              </w:rPr>
              <w:t>Description</w:t>
            </w:r>
          </w:p>
        </w:tc>
      </w:tr>
      <w:tr w:rsidR="001F5761" w:rsidRPr="001F5761" w14:paraId="1D863785" w14:textId="77777777" w:rsidTr="009372E7">
        <w:trPr>
          <w:trHeight w:val="60"/>
        </w:trPr>
        <w:tc>
          <w:tcPr>
            <w:tcW w:w="2250" w:type="dxa"/>
            <w:tcBorders>
              <w:left w:val="single" w:sz="4" w:space="0" w:color="auto"/>
              <w:right w:val="single" w:sz="4" w:space="0" w:color="auto"/>
            </w:tcBorders>
            <w:shd w:val="clear" w:color="auto" w:fill="auto"/>
            <w:noWrap/>
            <w:vAlign w:val="center"/>
          </w:tcPr>
          <w:p w14:paraId="2EE22D55" w14:textId="29EDB88D" w:rsidR="002614C5" w:rsidRPr="001F5761" w:rsidRDefault="000D4F0D" w:rsidP="00847ED9">
            <w:pPr>
              <w:rPr>
                <w:rFonts w:ascii="Segoe UI Light" w:hAnsi="Segoe UI Light" w:cs="Segoe UI Light"/>
                <w:sz w:val="22"/>
                <w:szCs w:val="22"/>
                <w:lang w:val="en-ZA" w:eastAsia="en-ZA"/>
              </w:rPr>
            </w:pPr>
            <w:r w:rsidRPr="001F5761">
              <w:rPr>
                <w:rFonts w:ascii="Segoe UI Light" w:hAnsi="Segoe UI Light" w:cs="Segoe UI Light"/>
                <w:sz w:val="22"/>
                <w:szCs w:val="22"/>
                <w:lang w:val="en-ZA" w:eastAsia="en-ZA"/>
              </w:rPr>
              <w:t>Loans, Hedg</w:t>
            </w:r>
            <w:r w:rsidR="00847ED9">
              <w:rPr>
                <w:rFonts w:ascii="Segoe UI Light" w:hAnsi="Segoe UI Light" w:cs="Segoe UI Light"/>
                <w:sz w:val="22"/>
                <w:szCs w:val="22"/>
                <w:lang w:val="en-ZA" w:eastAsia="en-ZA"/>
              </w:rPr>
              <w:t xml:space="preserve">e </w:t>
            </w:r>
            <w:r w:rsidRPr="001F5761">
              <w:rPr>
                <w:rFonts w:ascii="Segoe UI Light" w:hAnsi="Segoe UI Light" w:cs="Segoe UI Light"/>
                <w:sz w:val="22"/>
                <w:szCs w:val="22"/>
                <w:lang w:val="en-ZA" w:eastAsia="en-ZA"/>
              </w:rPr>
              <w:t>&amp; Derivatives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D3920E6" w14:textId="24FFDF48" w:rsidR="008C6334" w:rsidRPr="001F5761" w:rsidRDefault="008C6334" w:rsidP="002614C5">
            <w:pPr>
              <w:pStyle w:val="ListParagraph"/>
              <w:numPr>
                <w:ilvl w:val="0"/>
                <w:numId w:val="4"/>
              </w:numPr>
              <w:shd w:val="clear" w:color="auto" w:fill="FFFFFF"/>
              <w:ind w:left="341"/>
              <w:rPr>
                <w:rFonts w:ascii="Segoe UI Light" w:hAnsi="Segoe UI Light" w:cs="Segoe UI Light"/>
                <w:sz w:val="22"/>
                <w:szCs w:val="22"/>
              </w:rPr>
            </w:pPr>
            <w:r w:rsidRPr="001F5761">
              <w:rPr>
                <w:rFonts w:ascii="Segoe UI Light" w:hAnsi="Segoe UI Light" w:cs="Segoe UI Light"/>
                <w:sz w:val="22"/>
                <w:szCs w:val="22"/>
              </w:rPr>
              <w:t>When the toggle for "</w:t>
            </w:r>
            <w:r w:rsidRPr="001F5761">
              <w:rPr>
                <w:rFonts w:ascii="Segoe UI Light" w:hAnsi="Segoe UI Light" w:cs="Segoe UI Light"/>
                <w:b/>
                <w:sz w:val="22"/>
                <w:szCs w:val="22"/>
              </w:rPr>
              <w:t>Hedged</w:t>
            </w:r>
            <w:r w:rsidRPr="001F5761">
              <w:rPr>
                <w:rFonts w:ascii="Segoe UI Light" w:hAnsi="Segoe UI Light" w:cs="Segoe UI Light"/>
                <w:sz w:val="22"/>
                <w:szCs w:val="22"/>
              </w:rPr>
              <w:t xml:space="preserve">" is set to </w:t>
            </w:r>
            <w:r w:rsidRPr="001F5761">
              <w:rPr>
                <w:rFonts w:ascii="Segoe UI Light" w:hAnsi="Segoe UI Light" w:cs="Segoe UI Light"/>
                <w:b/>
                <w:sz w:val="22"/>
                <w:szCs w:val="22"/>
              </w:rPr>
              <w:t xml:space="preserve">yes </w:t>
            </w:r>
            <w:r w:rsidRPr="001F5761">
              <w:rPr>
                <w:rFonts w:ascii="Segoe UI Light" w:hAnsi="Segoe UI Light" w:cs="Segoe UI Light"/>
                <w:sz w:val="22"/>
                <w:szCs w:val="22"/>
              </w:rPr>
              <w:t xml:space="preserve">on the Header index tab of the </w:t>
            </w:r>
            <w:r w:rsidRPr="001F5761">
              <w:rPr>
                <w:rFonts w:ascii="Segoe UI Light" w:hAnsi="Segoe UI Light" w:cs="Segoe UI Light"/>
                <w:b/>
                <w:sz w:val="22"/>
                <w:szCs w:val="22"/>
              </w:rPr>
              <w:t>loan</w:t>
            </w:r>
            <w:r w:rsidRPr="001F5761">
              <w:rPr>
                <w:rFonts w:ascii="Segoe UI Light" w:hAnsi="Segoe UI Light" w:cs="Segoe UI Light"/>
                <w:sz w:val="22"/>
                <w:szCs w:val="22"/>
              </w:rPr>
              <w:t xml:space="preserve"> details page, a new section labeled "</w:t>
            </w:r>
            <w:r w:rsidRPr="001F5761">
              <w:rPr>
                <w:rFonts w:ascii="Segoe UI Light" w:hAnsi="Segoe UI Light" w:cs="Segoe UI Light"/>
                <w:b/>
                <w:sz w:val="22"/>
                <w:szCs w:val="22"/>
              </w:rPr>
              <w:t>Hedged</w:t>
            </w:r>
            <w:r w:rsidRPr="001F5761">
              <w:rPr>
                <w:rFonts w:ascii="Segoe UI Light" w:hAnsi="Segoe UI Light" w:cs="Segoe UI Light"/>
                <w:sz w:val="22"/>
                <w:szCs w:val="22"/>
              </w:rPr>
              <w:t xml:space="preserve">" will appear. </w:t>
            </w:r>
          </w:p>
          <w:p w14:paraId="5E2D25F8" w14:textId="03AFD872" w:rsidR="008C6334" w:rsidRPr="001F5761" w:rsidRDefault="008C6334" w:rsidP="008C6334">
            <w:pPr>
              <w:pStyle w:val="ListParagraph"/>
              <w:numPr>
                <w:ilvl w:val="0"/>
                <w:numId w:val="13"/>
              </w:numPr>
              <w:shd w:val="clear" w:color="auto" w:fill="FFFFFF"/>
              <w:rPr>
                <w:rFonts w:ascii="Segoe UI Light" w:hAnsi="Segoe UI Light" w:cs="Segoe UI Light"/>
                <w:sz w:val="22"/>
                <w:szCs w:val="22"/>
              </w:rPr>
            </w:pPr>
            <w:r w:rsidRPr="001F5761">
              <w:rPr>
                <w:rFonts w:ascii="Segoe UI Light" w:hAnsi="Segoe UI Light" w:cs="Segoe UI Light"/>
                <w:sz w:val="22"/>
                <w:szCs w:val="22"/>
              </w:rPr>
              <w:t xml:space="preserve">This section, known as the </w:t>
            </w:r>
            <w:r w:rsidRPr="001F5761">
              <w:rPr>
                <w:rFonts w:ascii="Segoe UI Light" w:hAnsi="Segoe UI Light" w:cs="Segoe UI Light"/>
                <w:b/>
                <w:sz w:val="22"/>
                <w:szCs w:val="22"/>
              </w:rPr>
              <w:t>Hedged</w:t>
            </w:r>
            <w:r w:rsidRPr="001F5761">
              <w:rPr>
                <w:rFonts w:ascii="Segoe UI Light" w:hAnsi="Segoe UI Light" w:cs="Segoe UI Light"/>
                <w:sz w:val="22"/>
                <w:szCs w:val="22"/>
              </w:rPr>
              <w:t xml:space="preserve"> </w:t>
            </w:r>
            <w:proofErr w:type="spellStart"/>
            <w:r w:rsidRPr="001F5761">
              <w:rPr>
                <w:rFonts w:ascii="Segoe UI Light" w:hAnsi="Segoe UI Light" w:cs="Segoe UI Light"/>
                <w:sz w:val="22"/>
                <w:szCs w:val="22"/>
              </w:rPr>
              <w:t>FastTab</w:t>
            </w:r>
            <w:proofErr w:type="spellEnd"/>
            <w:r w:rsidRPr="001F5761">
              <w:rPr>
                <w:rFonts w:ascii="Segoe UI Light" w:hAnsi="Segoe UI Light" w:cs="Segoe UI Light"/>
                <w:sz w:val="22"/>
                <w:szCs w:val="22"/>
              </w:rPr>
              <w:t xml:space="preserve">, includes options to </w:t>
            </w:r>
            <w:r w:rsidRPr="001F5761">
              <w:rPr>
                <w:rFonts w:ascii="Segoe UI Light" w:hAnsi="Segoe UI Light" w:cs="Segoe UI Light"/>
                <w:b/>
                <w:sz w:val="22"/>
                <w:szCs w:val="22"/>
              </w:rPr>
              <w:t xml:space="preserve">add </w:t>
            </w:r>
            <w:r w:rsidRPr="001F5761">
              <w:rPr>
                <w:rFonts w:ascii="Segoe UI Light" w:hAnsi="Segoe UI Light" w:cs="Segoe UI Light"/>
                <w:sz w:val="22"/>
                <w:szCs w:val="22"/>
              </w:rPr>
              <w:t xml:space="preserve">or </w:t>
            </w:r>
            <w:r w:rsidRPr="001F5761">
              <w:rPr>
                <w:rFonts w:ascii="Segoe UI Light" w:hAnsi="Segoe UI Light" w:cs="Segoe UI Light"/>
                <w:b/>
                <w:sz w:val="22"/>
                <w:szCs w:val="22"/>
              </w:rPr>
              <w:t>remove</w:t>
            </w:r>
            <w:r w:rsidRPr="001F5761">
              <w:rPr>
                <w:rFonts w:ascii="Segoe UI Light" w:hAnsi="Segoe UI Light" w:cs="Segoe UI Light"/>
                <w:sz w:val="22"/>
                <w:szCs w:val="22"/>
              </w:rPr>
              <w:t xml:space="preserve"> entries. It contains columns for:</w:t>
            </w:r>
          </w:p>
          <w:p w14:paraId="2F15AA1C" w14:textId="77777777" w:rsidR="00A72599" w:rsidRPr="001F5761" w:rsidRDefault="00A72599" w:rsidP="00A72599">
            <w:pPr>
              <w:pStyle w:val="ListParagraph"/>
              <w:numPr>
                <w:ilvl w:val="1"/>
                <w:numId w:val="13"/>
              </w:numPr>
              <w:shd w:val="clear" w:color="auto" w:fill="FFFFFF" w:themeFill="background1"/>
              <w:rPr>
                <w:rFonts w:ascii="Segoe UI Light" w:hAnsi="Segoe UI Light" w:cs="Segoe UI Light"/>
                <w:sz w:val="22"/>
                <w:szCs w:val="22"/>
              </w:rPr>
            </w:pPr>
            <w:r w:rsidRPr="001F5761">
              <w:rPr>
                <w:rFonts w:ascii="Segoe UI Light" w:hAnsi="Segoe UI Light" w:cs="Segoe UI Light"/>
                <w:sz w:val="22"/>
                <w:szCs w:val="22"/>
              </w:rPr>
              <w:t xml:space="preserve">Derivative </w:t>
            </w:r>
          </w:p>
          <w:p w14:paraId="47CF79EE" w14:textId="77777777" w:rsidR="00A72599" w:rsidRPr="001F5761" w:rsidRDefault="00A72599" w:rsidP="00A72599">
            <w:pPr>
              <w:pStyle w:val="ListParagraph"/>
              <w:numPr>
                <w:ilvl w:val="1"/>
                <w:numId w:val="13"/>
              </w:numPr>
              <w:shd w:val="clear" w:color="auto" w:fill="FFFFFF" w:themeFill="background1"/>
              <w:rPr>
                <w:rFonts w:ascii="Segoe UI Light" w:hAnsi="Segoe UI Light" w:cs="Segoe UI Light"/>
                <w:b/>
                <w:sz w:val="22"/>
                <w:szCs w:val="22"/>
              </w:rPr>
            </w:pPr>
            <w:r w:rsidRPr="001F5761">
              <w:rPr>
                <w:rFonts w:ascii="Segoe UI Light" w:hAnsi="Segoe UI Light" w:cs="Segoe UI Light"/>
                <w:b/>
                <w:sz w:val="22"/>
                <w:szCs w:val="22"/>
              </w:rPr>
              <w:t>Derivative type</w:t>
            </w:r>
          </w:p>
          <w:p w14:paraId="0F27EA65" w14:textId="77777777" w:rsidR="00A72599" w:rsidRPr="001F5761" w:rsidRDefault="00A72599" w:rsidP="00A72599">
            <w:pPr>
              <w:pStyle w:val="ListParagraph"/>
              <w:numPr>
                <w:ilvl w:val="1"/>
                <w:numId w:val="13"/>
              </w:numPr>
              <w:shd w:val="clear" w:color="auto" w:fill="FFFFFF" w:themeFill="background1"/>
              <w:rPr>
                <w:rFonts w:ascii="Segoe UI Light" w:hAnsi="Segoe UI Light" w:cs="Segoe UI Light"/>
                <w:b/>
                <w:sz w:val="22"/>
                <w:szCs w:val="22"/>
              </w:rPr>
            </w:pPr>
            <w:r w:rsidRPr="001F5761">
              <w:rPr>
                <w:rFonts w:ascii="Segoe UI Light" w:hAnsi="Segoe UI Light" w:cs="Segoe UI Light"/>
                <w:b/>
                <w:sz w:val="22"/>
                <w:szCs w:val="22"/>
              </w:rPr>
              <w:t>Derivative description</w:t>
            </w:r>
          </w:p>
          <w:p w14:paraId="0E0BC357" w14:textId="77777777" w:rsidR="00A72599" w:rsidRPr="001F5761" w:rsidRDefault="00A72599" w:rsidP="00A72599">
            <w:pPr>
              <w:pStyle w:val="ListParagraph"/>
              <w:numPr>
                <w:ilvl w:val="1"/>
                <w:numId w:val="13"/>
              </w:numPr>
              <w:shd w:val="clear" w:color="auto" w:fill="FFFFFF" w:themeFill="background1"/>
              <w:rPr>
                <w:rFonts w:ascii="Segoe UI Light" w:hAnsi="Segoe UI Light" w:cs="Segoe UI Light"/>
                <w:sz w:val="22"/>
                <w:szCs w:val="22"/>
              </w:rPr>
            </w:pPr>
            <w:r w:rsidRPr="001F5761">
              <w:rPr>
                <w:rFonts w:ascii="Segoe UI Light" w:hAnsi="Segoe UI Light" w:cs="Segoe UI Light"/>
                <w:sz w:val="22"/>
                <w:szCs w:val="22"/>
              </w:rPr>
              <w:t>Start date</w:t>
            </w:r>
          </w:p>
          <w:p w14:paraId="1BEAB1D4" w14:textId="77777777" w:rsidR="00A72599" w:rsidRPr="001F5761" w:rsidRDefault="00A72599" w:rsidP="00A72599">
            <w:pPr>
              <w:pStyle w:val="ListParagraph"/>
              <w:numPr>
                <w:ilvl w:val="1"/>
                <w:numId w:val="13"/>
              </w:numPr>
              <w:shd w:val="clear" w:color="auto" w:fill="FFFFFF" w:themeFill="background1"/>
              <w:rPr>
                <w:rFonts w:ascii="Segoe UI Light" w:hAnsi="Segoe UI Light" w:cs="Segoe UI Light"/>
                <w:sz w:val="22"/>
                <w:szCs w:val="22"/>
              </w:rPr>
            </w:pPr>
            <w:r w:rsidRPr="001F5761">
              <w:rPr>
                <w:rFonts w:ascii="Segoe UI Light" w:hAnsi="Segoe UI Light" w:cs="Segoe UI Light"/>
                <w:sz w:val="22"/>
                <w:szCs w:val="22"/>
              </w:rPr>
              <w:t>Currency</w:t>
            </w:r>
          </w:p>
          <w:p w14:paraId="35F1EFB8" w14:textId="7980563E" w:rsidR="001B05B2" w:rsidRPr="001F5761" w:rsidRDefault="008C6334" w:rsidP="008C6334">
            <w:pPr>
              <w:pStyle w:val="ListParagraph"/>
              <w:numPr>
                <w:ilvl w:val="0"/>
                <w:numId w:val="13"/>
              </w:numPr>
              <w:shd w:val="clear" w:color="auto" w:fill="FFFFFF"/>
              <w:rPr>
                <w:rFonts w:ascii="Segoe UI Light" w:hAnsi="Segoe UI Light" w:cs="Segoe UI Light"/>
                <w:sz w:val="22"/>
                <w:szCs w:val="22"/>
              </w:rPr>
            </w:pPr>
            <w:r w:rsidRPr="001F5761">
              <w:rPr>
                <w:rFonts w:ascii="Segoe UI Light" w:hAnsi="Segoe UI Light" w:cs="Segoe UI Light"/>
                <w:sz w:val="22"/>
                <w:szCs w:val="22"/>
              </w:rPr>
              <w:t xml:space="preserve">In the </w:t>
            </w:r>
            <w:r w:rsidRPr="001F5761">
              <w:rPr>
                <w:rFonts w:ascii="Segoe UI Light" w:hAnsi="Segoe UI Light" w:cs="Segoe UI Light"/>
                <w:b/>
                <w:sz w:val="22"/>
                <w:szCs w:val="22"/>
              </w:rPr>
              <w:t>Derivative register</w:t>
            </w:r>
            <w:r w:rsidRPr="001F5761">
              <w:rPr>
                <w:rFonts w:ascii="Segoe UI Light" w:hAnsi="Segoe UI Light" w:cs="Segoe UI Light"/>
                <w:sz w:val="22"/>
                <w:szCs w:val="22"/>
              </w:rPr>
              <w:t xml:space="preserve">, located under the </w:t>
            </w:r>
            <w:r w:rsidRPr="001F5761">
              <w:rPr>
                <w:rFonts w:ascii="Segoe UI Light" w:hAnsi="Segoe UI Light" w:cs="Segoe UI Light"/>
                <w:b/>
                <w:sz w:val="22"/>
                <w:szCs w:val="22"/>
              </w:rPr>
              <w:t>Loans and investments</w:t>
            </w:r>
            <w:r w:rsidRPr="001F5761">
              <w:rPr>
                <w:rFonts w:ascii="Segoe UI Light" w:hAnsi="Segoe UI Light" w:cs="Segoe UI Light"/>
                <w:sz w:val="22"/>
                <w:szCs w:val="22"/>
              </w:rPr>
              <w:t xml:space="preserve"> </w:t>
            </w:r>
            <w:proofErr w:type="spellStart"/>
            <w:r w:rsidRPr="001F5761">
              <w:rPr>
                <w:rFonts w:ascii="Segoe UI Light" w:hAnsi="Segoe UI Light" w:cs="Segoe UI Light"/>
                <w:sz w:val="22"/>
                <w:szCs w:val="22"/>
              </w:rPr>
              <w:t>FastTab</w:t>
            </w:r>
            <w:proofErr w:type="spellEnd"/>
            <w:r w:rsidRPr="001F5761">
              <w:rPr>
                <w:rFonts w:ascii="Segoe UI Light" w:hAnsi="Segoe UI Light" w:cs="Segoe UI Light"/>
                <w:sz w:val="22"/>
                <w:szCs w:val="22"/>
              </w:rPr>
              <w:t xml:space="preserve">, the </w:t>
            </w:r>
            <w:r w:rsidRPr="001F5761">
              <w:rPr>
                <w:rFonts w:ascii="Segoe UI Light" w:hAnsi="Segoe UI Light" w:cs="Segoe UI Light"/>
                <w:b/>
                <w:sz w:val="22"/>
                <w:szCs w:val="22"/>
              </w:rPr>
              <w:t>associated Loan number</w:t>
            </w:r>
            <w:r w:rsidRPr="001F5761">
              <w:rPr>
                <w:rFonts w:ascii="Segoe UI Light" w:hAnsi="Segoe UI Light" w:cs="Segoe UI Light"/>
                <w:sz w:val="22"/>
                <w:szCs w:val="22"/>
              </w:rPr>
              <w:t xml:space="preserve"> appears as a </w:t>
            </w:r>
            <w:r w:rsidRPr="001F5761">
              <w:rPr>
                <w:rFonts w:ascii="Segoe UI Light" w:hAnsi="Segoe UI Light" w:cs="Segoe UI Light"/>
                <w:b/>
                <w:sz w:val="22"/>
                <w:szCs w:val="22"/>
              </w:rPr>
              <w:t>hyperlink</w:t>
            </w:r>
            <w:r w:rsidRPr="001F5761">
              <w:rPr>
                <w:rFonts w:ascii="Segoe UI Light" w:hAnsi="Segoe UI Light" w:cs="Segoe UI Light"/>
                <w:sz w:val="22"/>
                <w:szCs w:val="22"/>
              </w:rPr>
              <w:t xml:space="preserve">. This field is automatically populated when linking the </w:t>
            </w:r>
            <w:r w:rsidRPr="001F5761">
              <w:rPr>
                <w:rFonts w:ascii="Segoe UI Light" w:hAnsi="Segoe UI Light" w:cs="Segoe UI Light"/>
                <w:b/>
                <w:sz w:val="22"/>
                <w:szCs w:val="22"/>
              </w:rPr>
              <w:t>derivative instrument</w:t>
            </w:r>
            <w:r w:rsidRPr="001F5761">
              <w:rPr>
                <w:rFonts w:ascii="Segoe UI Light" w:hAnsi="Segoe UI Light" w:cs="Segoe UI Light"/>
                <w:sz w:val="22"/>
                <w:szCs w:val="22"/>
              </w:rPr>
              <w:t xml:space="preserve"> from the </w:t>
            </w:r>
            <w:r w:rsidRPr="001F5761">
              <w:rPr>
                <w:rFonts w:ascii="Segoe UI Light" w:hAnsi="Segoe UI Light" w:cs="Segoe UI Light"/>
                <w:b/>
                <w:sz w:val="22"/>
                <w:szCs w:val="22"/>
              </w:rPr>
              <w:t>Loan page</w:t>
            </w:r>
            <w:r w:rsidRPr="001F5761">
              <w:rPr>
                <w:rFonts w:ascii="Segoe UI Light" w:hAnsi="Segoe UI Light" w:cs="Segoe UI Light"/>
                <w:sz w:val="22"/>
                <w:szCs w:val="22"/>
              </w:rPr>
              <w:t>.</w:t>
            </w:r>
          </w:p>
        </w:tc>
      </w:tr>
      <w:tr w:rsidR="001F5761" w:rsidRPr="001F5761" w14:paraId="1F31A0F2" w14:textId="77777777" w:rsidTr="009372E7">
        <w:trPr>
          <w:trHeight w:val="60"/>
        </w:trPr>
        <w:tc>
          <w:tcPr>
            <w:tcW w:w="2250" w:type="dxa"/>
            <w:tcBorders>
              <w:left w:val="single" w:sz="4" w:space="0" w:color="auto"/>
              <w:right w:val="single" w:sz="4" w:space="0" w:color="auto"/>
            </w:tcBorders>
            <w:shd w:val="clear" w:color="auto" w:fill="auto"/>
            <w:noWrap/>
            <w:vAlign w:val="center"/>
          </w:tcPr>
          <w:p w14:paraId="3A7DA185" w14:textId="13A494C3" w:rsidR="002614C5" w:rsidRPr="001F5761" w:rsidRDefault="000D4F0D" w:rsidP="006320E0">
            <w:pPr>
              <w:rPr>
                <w:rFonts w:ascii="Segoe UI Light" w:hAnsi="Segoe UI Light" w:cs="Segoe UI Light"/>
                <w:sz w:val="22"/>
                <w:szCs w:val="22"/>
                <w:lang w:val="en-ZA" w:eastAsia="en-ZA"/>
              </w:rPr>
            </w:pPr>
            <w:r w:rsidRPr="001F5761">
              <w:rPr>
                <w:rFonts w:ascii="Segoe UI Light" w:hAnsi="Segoe UI Light" w:cs="Segoe UI Light"/>
                <w:sz w:val="22"/>
                <w:szCs w:val="22"/>
                <w:lang w:val="en-ZA" w:eastAsia="en-ZA"/>
              </w:rPr>
              <w:t>Hedg</w:t>
            </w:r>
            <w:r w:rsidR="006320E0">
              <w:rPr>
                <w:rFonts w:ascii="Segoe UI Light" w:hAnsi="Segoe UI Light" w:cs="Segoe UI Light"/>
                <w:sz w:val="22"/>
                <w:szCs w:val="22"/>
                <w:lang w:val="en-ZA" w:eastAsia="en-ZA"/>
              </w:rPr>
              <w:t>e</w:t>
            </w:r>
            <w:r w:rsidRPr="001F5761">
              <w:rPr>
                <w:rFonts w:ascii="Segoe UI Light" w:hAnsi="Segoe UI Light" w:cs="Segoe UI Light"/>
                <w:sz w:val="22"/>
                <w:szCs w:val="22"/>
                <w:lang w:val="en-ZA" w:eastAsia="en-ZA"/>
              </w:rPr>
              <w:t xml:space="preserve"> &amp; Derivatives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C1FD405" w14:textId="09861505" w:rsidR="00B373A4" w:rsidRPr="001F5761" w:rsidRDefault="00B373A4" w:rsidP="002614C5">
            <w:pPr>
              <w:pStyle w:val="ListParagraph"/>
              <w:numPr>
                <w:ilvl w:val="0"/>
                <w:numId w:val="4"/>
              </w:numPr>
              <w:shd w:val="clear" w:color="auto" w:fill="FFFFFF"/>
              <w:ind w:left="341"/>
              <w:rPr>
                <w:rFonts w:ascii="Segoe UI Light" w:hAnsi="Segoe UI Light" w:cs="Segoe UI Light"/>
                <w:sz w:val="22"/>
                <w:szCs w:val="22"/>
              </w:rPr>
            </w:pPr>
            <w:r w:rsidRPr="001F5761">
              <w:rPr>
                <w:rFonts w:ascii="Segoe UI Light" w:hAnsi="Segoe UI Light" w:cs="Segoe UI Light"/>
                <w:sz w:val="22"/>
                <w:szCs w:val="22"/>
              </w:rPr>
              <w:t xml:space="preserve">On the </w:t>
            </w:r>
            <w:r w:rsidRPr="001F5761">
              <w:rPr>
                <w:rFonts w:ascii="Segoe UI Light" w:hAnsi="Segoe UI Light" w:cs="Segoe UI Light"/>
                <w:b/>
                <w:sz w:val="22"/>
                <w:szCs w:val="22"/>
              </w:rPr>
              <w:t>Derivative register</w:t>
            </w:r>
            <w:r w:rsidRPr="001F5761">
              <w:rPr>
                <w:rFonts w:ascii="Segoe UI Light" w:hAnsi="Segoe UI Light" w:cs="Segoe UI Light"/>
                <w:sz w:val="22"/>
                <w:szCs w:val="22"/>
              </w:rPr>
              <w:t xml:space="preserve">, on the header index tab, a new field called </w:t>
            </w:r>
            <w:r w:rsidRPr="001F5761">
              <w:rPr>
                <w:rFonts w:ascii="Segoe UI Light" w:hAnsi="Segoe UI Light" w:cs="Segoe UI Light"/>
                <w:b/>
                <w:sz w:val="22"/>
                <w:szCs w:val="22"/>
              </w:rPr>
              <w:t xml:space="preserve">Trade date </w:t>
            </w:r>
            <w:r w:rsidRPr="001F5761">
              <w:rPr>
                <w:rFonts w:ascii="Segoe UI Light" w:hAnsi="Segoe UI Light" w:cs="Segoe UI Light"/>
                <w:sz w:val="22"/>
                <w:szCs w:val="22"/>
              </w:rPr>
              <w:t>has been created</w:t>
            </w:r>
            <w:r w:rsidR="00332821">
              <w:rPr>
                <w:rFonts w:ascii="Segoe UI Light" w:hAnsi="Segoe UI Light" w:cs="Segoe UI Light"/>
                <w:sz w:val="22"/>
                <w:szCs w:val="22"/>
              </w:rPr>
              <w:t>. This field is editable.</w:t>
            </w:r>
          </w:p>
          <w:p w14:paraId="571028C6" w14:textId="11A5446F" w:rsidR="00B373A4" w:rsidRPr="001F5761" w:rsidRDefault="00B373A4" w:rsidP="002614C5">
            <w:pPr>
              <w:pStyle w:val="ListParagraph"/>
              <w:numPr>
                <w:ilvl w:val="0"/>
                <w:numId w:val="4"/>
              </w:numPr>
              <w:shd w:val="clear" w:color="auto" w:fill="FFFFFF"/>
              <w:ind w:left="341"/>
              <w:rPr>
                <w:rFonts w:ascii="Segoe UI Light" w:hAnsi="Segoe UI Light" w:cs="Segoe UI Light"/>
                <w:b/>
                <w:sz w:val="22"/>
                <w:szCs w:val="22"/>
              </w:rPr>
            </w:pPr>
            <w:r w:rsidRPr="001F5761">
              <w:rPr>
                <w:rFonts w:ascii="Segoe UI Light" w:hAnsi="Segoe UI Light" w:cs="Segoe UI Light"/>
                <w:sz w:val="22"/>
                <w:szCs w:val="22"/>
              </w:rPr>
              <w:t xml:space="preserve">The Hedge and Derivatives report, </w:t>
            </w:r>
            <w:r w:rsidRPr="001F5761">
              <w:rPr>
                <w:rFonts w:ascii="Segoe UI Light" w:hAnsi="Segoe UI Light" w:cs="Segoe UI Light"/>
                <w:b/>
                <w:sz w:val="22"/>
                <w:szCs w:val="22"/>
              </w:rPr>
              <w:t>Swap period report</w:t>
            </w:r>
            <w:r w:rsidRPr="001F5761">
              <w:rPr>
                <w:rFonts w:ascii="Segoe UI Light" w:hAnsi="Segoe UI Light" w:cs="Segoe UI Light"/>
                <w:sz w:val="22"/>
                <w:szCs w:val="22"/>
              </w:rPr>
              <w:t xml:space="preserve">, was </w:t>
            </w:r>
            <w:r w:rsidRPr="001F5761">
              <w:rPr>
                <w:rFonts w:ascii="Segoe UI Light" w:hAnsi="Segoe UI Light" w:cs="Segoe UI Light"/>
                <w:b/>
                <w:sz w:val="22"/>
                <w:szCs w:val="22"/>
              </w:rPr>
              <w:t xml:space="preserve">renamed </w:t>
            </w:r>
            <w:r w:rsidRPr="001F5761">
              <w:rPr>
                <w:rFonts w:ascii="Segoe UI Light" w:hAnsi="Segoe UI Light" w:cs="Segoe UI Light"/>
                <w:sz w:val="22"/>
                <w:szCs w:val="22"/>
              </w:rPr>
              <w:t xml:space="preserve">to </w:t>
            </w:r>
            <w:r w:rsidRPr="001F5761">
              <w:rPr>
                <w:rFonts w:ascii="Segoe UI Light" w:hAnsi="Segoe UI Light" w:cs="Segoe UI Light"/>
                <w:b/>
                <w:sz w:val="22"/>
                <w:szCs w:val="22"/>
              </w:rPr>
              <w:t>Swap deals inquiry</w:t>
            </w:r>
          </w:p>
          <w:p w14:paraId="0C3F1950" w14:textId="30EAEF85" w:rsidR="00B373A4" w:rsidRPr="001F5761" w:rsidRDefault="00B373A4" w:rsidP="00B373A4">
            <w:pPr>
              <w:pStyle w:val="ListParagraph"/>
              <w:numPr>
                <w:ilvl w:val="0"/>
                <w:numId w:val="13"/>
              </w:numPr>
              <w:shd w:val="clear" w:color="auto" w:fill="FFFFFF"/>
              <w:rPr>
                <w:rFonts w:ascii="Segoe UI Light" w:hAnsi="Segoe UI Light" w:cs="Segoe UI Light"/>
                <w:sz w:val="22"/>
                <w:szCs w:val="22"/>
              </w:rPr>
            </w:pPr>
            <w:r w:rsidRPr="001F5761">
              <w:rPr>
                <w:rFonts w:ascii="Segoe UI Light" w:hAnsi="Segoe UI Light" w:cs="Segoe UI Light"/>
                <w:sz w:val="22"/>
                <w:szCs w:val="22"/>
              </w:rPr>
              <w:t xml:space="preserve">The following </w:t>
            </w:r>
            <w:r w:rsidRPr="001F5761">
              <w:rPr>
                <w:rFonts w:ascii="Segoe UI Light" w:hAnsi="Segoe UI Light" w:cs="Segoe UI Light"/>
                <w:b/>
                <w:sz w:val="22"/>
                <w:szCs w:val="22"/>
              </w:rPr>
              <w:t>new fields</w:t>
            </w:r>
            <w:r w:rsidRPr="001F5761">
              <w:rPr>
                <w:rFonts w:ascii="Segoe UI Light" w:hAnsi="Segoe UI Light" w:cs="Segoe UI Light"/>
                <w:sz w:val="22"/>
                <w:szCs w:val="22"/>
              </w:rPr>
              <w:t xml:space="preserve"> has been added to the report:</w:t>
            </w:r>
          </w:p>
          <w:p w14:paraId="3FF38D4B" w14:textId="621F8E36" w:rsidR="00B373A4" w:rsidRPr="001F5761" w:rsidRDefault="00B373A4" w:rsidP="00B373A4">
            <w:pPr>
              <w:pStyle w:val="ListParagraph"/>
              <w:numPr>
                <w:ilvl w:val="1"/>
                <w:numId w:val="13"/>
              </w:numPr>
              <w:shd w:val="clear" w:color="auto" w:fill="FFFFFF" w:themeFill="background1"/>
              <w:rPr>
                <w:rFonts w:ascii="Segoe UI Light" w:hAnsi="Segoe UI Light" w:cs="Segoe UI Light"/>
                <w:sz w:val="22"/>
                <w:szCs w:val="22"/>
              </w:rPr>
            </w:pPr>
            <w:r w:rsidRPr="001F5761">
              <w:rPr>
                <w:rFonts w:ascii="Segoe UI Light" w:hAnsi="Segoe UI Light" w:cs="Segoe UI Light"/>
                <w:sz w:val="22"/>
                <w:szCs w:val="22"/>
              </w:rPr>
              <w:t>Trade date (linked to document date)</w:t>
            </w:r>
          </w:p>
          <w:p w14:paraId="6276D293" w14:textId="309E045B" w:rsidR="00B373A4" w:rsidRPr="001F5761" w:rsidRDefault="00B373A4" w:rsidP="00B373A4">
            <w:pPr>
              <w:pStyle w:val="ListParagraph"/>
              <w:numPr>
                <w:ilvl w:val="1"/>
                <w:numId w:val="13"/>
              </w:numPr>
              <w:shd w:val="clear" w:color="auto" w:fill="FFFFFF" w:themeFill="background1"/>
              <w:rPr>
                <w:rFonts w:ascii="Segoe UI Light" w:hAnsi="Segoe UI Light" w:cs="Segoe UI Light"/>
                <w:sz w:val="22"/>
                <w:szCs w:val="22"/>
              </w:rPr>
            </w:pPr>
            <w:r w:rsidRPr="001F5761">
              <w:rPr>
                <w:rFonts w:ascii="Segoe UI Light" w:hAnsi="Segoe UI Light" w:cs="Segoe UI Light"/>
                <w:sz w:val="22"/>
                <w:szCs w:val="22"/>
              </w:rPr>
              <w:t>Bank (this is the bank providing the swap)</w:t>
            </w:r>
          </w:p>
          <w:p w14:paraId="6F9F8FB2" w14:textId="5E0EF364" w:rsidR="00B373A4" w:rsidRPr="001F5761" w:rsidRDefault="00B373A4" w:rsidP="00B373A4">
            <w:pPr>
              <w:pStyle w:val="ListParagraph"/>
              <w:numPr>
                <w:ilvl w:val="1"/>
                <w:numId w:val="13"/>
              </w:numPr>
              <w:shd w:val="clear" w:color="auto" w:fill="FFFFFF" w:themeFill="background1"/>
              <w:rPr>
                <w:rFonts w:ascii="Segoe UI Light" w:hAnsi="Segoe UI Light" w:cs="Segoe UI Light"/>
                <w:sz w:val="22"/>
                <w:szCs w:val="22"/>
              </w:rPr>
            </w:pPr>
            <w:r w:rsidRPr="001F5761">
              <w:rPr>
                <w:rFonts w:ascii="Segoe UI Light" w:hAnsi="Segoe UI Light" w:cs="Segoe UI Light"/>
                <w:sz w:val="22"/>
                <w:szCs w:val="22"/>
              </w:rPr>
              <w:t>Spot rate (conversion rate from Currency 1 to Currency 2)</w:t>
            </w:r>
          </w:p>
          <w:p w14:paraId="03215C90" w14:textId="1C926C2F" w:rsidR="00B373A4" w:rsidRPr="001F5761" w:rsidRDefault="00B373A4" w:rsidP="00B373A4">
            <w:pPr>
              <w:pStyle w:val="ListParagraph"/>
              <w:numPr>
                <w:ilvl w:val="1"/>
                <w:numId w:val="13"/>
              </w:numPr>
              <w:shd w:val="clear" w:color="auto" w:fill="FFFFFF" w:themeFill="background1"/>
              <w:rPr>
                <w:rFonts w:ascii="Segoe UI Light" w:hAnsi="Segoe UI Light" w:cs="Segoe UI Light"/>
                <w:sz w:val="22"/>
                <w:szCs w:val="22"/>
              </w:rPr>
            </w:pPr>
            <w:r w:rsidRPr="001F5761">
              <w:rPr>
                <w:rFonts w:ascii="Segoe UI Light" w:hAnsi="Segoe UI Light" w:cs="Segoe UI Light"/>
                <w:sz w:val="22"/>
                <w:szCs w:val="22"/>
              </w:rPr>
              <w:t>Spot value (nominal value of deal in Currency 2 on start date)</w:t>
            </w:r>
          </w:p>
          <w:p w14:paraId="7E9C366A" w14:textId="414159DD" w:rsidR="00B373A4" w:rsidRPr="001F5761" w:rsidRDefault="00B373A4" w:rsidP="00B373A4">
            <w:pPr>
              <w:pStyle w:val="ListParagraph"/>
              <w:numPr>
                <w:ilvl w:val="1"/>
                <w:numId w:val="13"/>
              </w:numPr>
              <w:shd w:val="clear" w:color="auto" w:fill="FFFFFF" w:themeFill="background1"/>
              <w:rPr>
                <w:rFonts w:ascii="Segoe UI Light" w:hAnsi="Segoe UI Light" w:cs="Segoe UI Light"/>
                <w:sz w:val="22"/>
                <w:szCs w:val="22"/>
              </w:rPr>
            </w:pPr>
            <w:r w:rsidRPr="001F5761">
              <w:rPr>
                <w:rFonts w:ascii="Segoe UI Light" w:hAnsi="Segoe UI Light" w:cs="Segoe UI Light"/>
                <w:sz w:val="22"/>
                <w:szCs w:val="22"/>
              </w:rPr>
              <w:t>Forward rate (Conversion rate from Currency 2 to Currency 1)</w:t>
            </w:r>
          </w:p>
          <w:p w14:paraId="384CF6A8" w14:textId="5C83F557" w:rsidR="00B373A4" w:rsidRPr="001F5761" w:rsidRDefault="00B373A4" w:rsidP="00B373A4">
            <w:pPr>
              <w:pStyle w:val="ListParagraph"/>
              <w:numPr>
                <w:ilvl w:val="1"/>
                <w:numId w:val="13"/>
              </w:numPr>
              <w:shd w:val="clear" w:color="auto" w:fill="FFFFFF" w:themeFill="background1"/>
              <w:rPr>
                <w:rFonts w:ascii="Segoe UI Light" w:hAnsi="Segoe UI Light" w:cs="Segoe UI Light"/>
                <w:sz w:val="22"/>
                <w:szCs w:val="22"/>
              </w:rPr>
            </w:pPr>
            <w:r w:rsidRPr="001F5761">
              <w:rPr>
                <w:rFonts w:ascii="Segoe UI Light" w:hAnsi="Segoe UI Light" w:cs="Segoe UI Light"/>
                <w:sz w:val="22"/>
                <w:szCs w:val="22"/>
              </w:rPr>
              <w:t>Accounting rate (conversion rate between currencies as on contract End date)</w:t>
            </w:r>
          </w:p>
          <w:p w14:paraId="4D67E485" w14:textId="0904C5AF" w:rsidR="00B373A4" w:rsidRPr="001F5761" w:rsidRDefault="00B373A4" w:rsidP="00B373A4">
            <w:pPr>
              <w:pStyle w:val="ListParagraph"/>
              <w:numPr>
                <w:ilvl w:val="1"/>
                <w:numId w:val="13"/>
              </w:numPr>
              <w:shd w:val="clear" w:color="auto" w:fill="FFFFFF" w:themeFill="background1"/>
              <w:rPr>
                <w:rFonts w:ascii="Segoe UI Light" w:hAnsi="Segoe UI Light" w:cs="Segoe UI Light"/>
                <w:sz w:val="22"/>
                <w:szCs w:val="22"/>
              </w:rPr>
            </w:pPr>
            <w:r w:rsidRPr="001F5761">
              <w:rPr>
                <w:rFonts w:ascii="Segoe UI Light" w:hAnsi="Segoe UI Light" w:cs="Segoe UI Light"/>
                <w:sz w:val="22"/>
                <w:szCs w:val="22"/>
              </w:rPr>
              <w:t>Linked loan (display loan number linked to swap deal on Derivative register)</w:t>
            </w:r>
          </w:p>
          <w:p w14:paraId="4C592970" w14:textId="37AFD249" w:rsidR="003D5CF4" w:rsidRPr="001F5761" w:rsidRDefault="003D5CF4" w:rsidP="003D5CF4">
            <w:pPr>
              <w:pStyle w:val="ListParagraph"/>
              <w:numPr>
                <w:ilvl w:val="2"/>
                <w:numId w:val="13"/>
              </w:numPr>
              <w:shd w:val="clear" w:color="auto" w:fill="FFFFFF" w:themeFill="background1"/>
              <w:rPr>
                <w:rFonts w:ascii="Segoe UI Light" w:hAnsi="Segoe UI Light" w:cs="Segoe UI Light"/>
                <w:sz w:val="22"/>
                <w:szCs w:val="22"/>
              </w:rPr>
            </w:pPr>
            <w:r w:rsidRPr="001F5761">
              <w:rPr>
                <w:rFonts w:ascii="Segoe UI Light" w:hAnsi="Segoe UI Light" w:cs="Segoe UI Light"/>
                <w:sz w:val="22"/>
                <w:szCs w:val="22"/>
              </w:rPr>
              <w:t>This loan number is a hyperlink</w:t>
            </w:r>
          </w:p>
          <w:p w14:paraId="00AA454F" w14:textId="278B2BA9" w:rsidR="001B05B2" w:rsidRPr="001F5761" w:rsidRDefault="00B373A4" w:rsidP="000D4F0D">
            <w:pPr>
              <w:pStyle w:val="ListParagraph"/>
              <w:numPr>
                <w:ilvl w:val="1"/>
                <w:numId w:val="13"/>
              </w:numPr>
              <w:shd w:val="clear" w:color="auto" w:fill="FFFFFF" w:themeFill="background1"/>
              <w:rPr>
                <w:rFonts w:ascii="Segoe UI Light" w:hAnsi="Segoe UI Light" w:cs="Segoe UI Light"/>
                <w:sz w:val="22"/>
                <w:szCs w:val="22"/>
              </w:rPr>
            </w:pPr>
            <w:r w:rsidRPr="001F5761">
              <w:rPr>
                <w:rFonts w:ascii="Segoe UI Light" w:hAnsi="Segoe UI Light" w:cs="Segoe UI Light"/>
                <w:sz w:val="22"/>
                <w:szCs w:val="22"/>
              </w:rPr>
              <w:t>Interest percentage (loan interest as setup on loan)</w:t>
            </w:r>
          </w:p>
        </w:tc>
      </w:tr>
      <w:tr w:rsidR="001F5761" w:rsidRPr="001F5761" w14:paraId="1DCFDF6D" w14:textId="77777777" w:rsidTr="009372E7">
        <w:trPr>
          <w:trHeight w:val="60"/>
        </w:trPr>
        <w:tc>
          <w:tcPr>
            <w:tcW w:w="2250" w:type="dxa"/>
            <w:tcBorders>
              <w:left w:val="single" w:sz="4" w:space="0" w:color="auto"/>
              <w:right w:val="single" w:sz="4" w:space="0" w:color="auto"/>
            </w:tcBorders>
            <w:shd w:val="clear" w:color="auto" w:fill="auto"/>
            <w:noWrap/>
            <w:vAlign w:val="center"/>
          </w:tcPr>
          <w:p w14:paraId="62FD7B5F" w14:textId="159EDFEC" w:rsidR="002614C5" w:rsidRPr="001F5761" w:rsidRDefault="00763DA0" w:rsidP="00C13C55">
            <w:pPr>
              <w:rPr>
                <w:rFonts w:ascii="Segoe UI Light" w:hAnsi="Segoe UI Light" w:cs="Segoe UI Light"/>
                <w:sz w:val="22"/>
                <w:szCs w:val="22"/>
                <w:lang w:val="en-ZA" w:eastAsia="en-ZA"/>
              </w:rPr>
            </w:pPr>
            <w:r w:rsidRPr="001F5761">
              <w:rPr>
                <w:rFonts w:ascii="Segoe UI Light" w:hAnsi="Segoe UI Light" w:cs="Segoe UI Light"/>
                <w:sz w:val="22"/>
                <w:szCs w:val="22"/>
                <w:lang w:val="en-ZA" w:eastAsia="en-ZA"/>
              </w:rPr>
              <w:t>Investments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172D7DC" w14:textId="70A15018" w:rsidR="001B05B2" w:rsidRPr="001F5761" w:rsidRDefault="00517461" w:rsidP="00763DA0">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For investments, all</w:t>
            </w:r>
            <w:r w:rsidR="00763DA0" w:rsidRPr="001F5761">
              <w:rPr>
                <w:rFonts w:ascii="Segoe UI Light" w:hAnsi="Segoe UI Light" w:cs="Segoe UI Light"/>
                <w:sz w:val="22"/>
                <w:szCs w:val="22"/>
              </w:rPr>
              <w:t xml:space="preserve"> </w:t>
            </w:r>
            <w:r w:rsidR="00763DA0" w:rsidRPr="00517461">
              <w:rPr>
                <w:rFonts w:ascii="Segoe UI Light" w:hAnsi="Segoe UI Light" w:cs="Segoe UI Light"/>
                <w:b/>
                <w:sz w:val="22"/>
                <w:szCs w:val="22"/>
              </w:rPr>
              <w:t>inquiries</w:t>
            </w:r>
            <w:r w:rsidR="00763DA0" w:rsidRPr="001F5761">
              <w:rPr>
                <w:rFonts w:ascii="Segoe UI Light" w:hAnsi="Segoe UI Light" w:cs="Segoe UI Light"/>
                <w:sz w:val="22"/>
                <w:szCs w:val="22"/>
              </w:rPr>
              <w:t xml:space="preserve">, </w:t>
            </w:r>
            <w:r w:rsidR="00763DA0" w:rsidRPr="00517461">
              <w:rPr>
                <w:rFonts w:ascii="Segoe UI Light" w:hAnsi="Segoe UI Light" w:cs="Segoe UI Light"/>
                <w:b/>
                <w:sz w:val="22"/>
                <w:szCs w:val="22"/>
              </w:rPr>
              <w:t>reports</w:t>
            </w:r>
            <w:r w:rsidR="00763DA0" w:rsidRPr="001F5761">
              <w:rPr>
                <w:rFonts w:ascii="Segoe UI Light" w:hAnsi="Segoe UI Light" w:cs="Segoe UI Light"/>
                <w:sz w:val="22"/>
                <w:szCs w:val="22"/>
              </w:rPr>
              <w:t xml:space="preserve">, </w:t>
            </w:r>
            <w:r w:rsidR="00763DA0" w:rsidRPr="00517461">
              <w:rPr>
                <w:rFonts w:ascii="Segoe UI Light" w:hAnsi="Segoe UI Light" w:cs="Segoe UI Light"/>
                <w:b/>
                <w:sz w:val="22"/>
                <w:szCs w:val="22"/>
              </w:rPr>
              <w:t>periodic jobs</w:t>
            </w:r>
            <w:r w:rsidR="00763DA0" w:rsidRPr="001F5761">
              <w:rPr>
                <w:rFonts w:ascii="Segoe UI Light" w:hAnsi="Segoe UI Light" w:cs="Segoe UI Light"/>
                <w:sz w:val="22"/>
                <w:szCs w:val="22"/>
              </w:rPr>
              <w:t xml:space="preserve">, and </w:t>
            </w:r>
            <w:r w:rsidR="00763DA0" w:rsidRPr="00517461">
              <w:rPr>
                <w:rFonts w:ascii="Segoe UI Light" w:hAnsi="Segoe UI Light" w:cs="Segoe UI Light"/>
                <w:b/>
                <w:sz w:val="22"/>
                <w:szCs w:val="22"/>
              </w:rPr>
              <w:t>investment journals</w:t>
            </w:r>
            <w:r w:rsidR="00763DA0" w:rsidRPr="001F5761">
              <w:rPr>
                <w:rFonts w:ascii="Segoe UI Light" w:hAnsi="Segoe UI Light" w:cs="Segoe UI Light"/>
                <w:sz w:val="22"/>
                <w:szCs w:val="22"/>
              </w:rPr>
              <w:t xml:space="preserve"> have been alphabetically sorted for clarity</w:t>
            </w:r>
          </w:p>
        </w:tc>
      </w:tr>
    </w:tbl>
    <w:p w14:paraId="669B9087" w14:textId="77777777" w:rsidR="00763DA0" w:rsidRPr="001F5761" w:rsidRDefault="00763DA0" w:rsidP="0049565F">
      <w:pPr>
        <w:pStyle w:val="Heading1"/>
        <w:tabs>
          <w:tab w:val="right" w:pos="10207"/>
        </w:tabs>
        <w:jc w:val="right"/>
        <w:rPr>
          <w:rFonts w:ascii="Segoe UI Light" w:hAnsi="Segoe UI Light"/>
        </w:rPr>
      </w:pPr>
    </w:p>
    <w:p w14:paraId="3E4202DA" w14:textId="77777777" w:rsidR="00763DA0" w:rsidRPr="001F5761" w:rsidRDefault="00763DA0">
      <w:pPr>
        <w:rPr>
          <w:rFonts w:ascii="Segoe UI Light" w:hAnsi="Segoe UI Light" w:cs="Arial"/>
          <w:bCs/>
          <w:i/>
          <w:kern w:val="32"/>
          <w:sz w:val="28"/>
          <w:szCs w:val="32"/>
        </w:rPr>
      </w:pPr>
      <w:r w:rsidRPr="001F5761">
        <w:rPr>
          <w:rFonts w:ascii="Segoe UI Light" w:hAnsi="Segoe UI Light"/>
        </w:rPr>
        <w:br w:type="page"/>
      </w:r>
    </w:p>
    <w:p w14:paraId="7C75F124" w14:textId="79048A7E" w:rsidR="00681963" w:rsidRPr="001F5761" w:rsidRDefault="00681963" w:rsidP="0049565F">
      <w:pPr>
        <w:pStyle w:val="Heading1"/>
        <w:tabs>
          <w:tab w:val="right" w:pos="10207"/>
        </w:tabs>
        <w:jc w:val="right"/>
        <w:rPr>
          <w:rFonts w:ascii="Segoe UI Light" w:hAnsi="Segoe UI Light"/>
        </w:rPr>
      </w:pPr>
      <w:r w:rsidRPr="001F5761">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1F5761" w:rsidRPr="001F5761" w14:paraId="669D1389" w14:textId="77777777" w:rsidTr="00681963">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53B0E05F" w14:textId="77777777" w:rsidR="00681963" w:rsidRPr="001F5761" w:rsidRDefault="00681963">
            <w:pPr>
              <w:rPr>
                <w:rFonts w:ascii="Segoe UI Light" w:hAnsi="Segoe UI Light" w:cstheme="minorHAnsi"/>
                <w:b/>
                <w:bCs/>
                <w:sz w:val="24"/>
                <w:lang w:val="en-ZA" w:eastAsia="en-ZA"/>
              </w:rPr>
            </w:pPr>
            <w:r w:rsidRPr="001F5761">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439C84BD" w14:textId="77777777" w:rsidR="00681963" w:rsidRPr="001F5761" w:rsidRDefault="00681963">
            <w:pPr>
              <w:rPr>
                <w:rFonts w:ascii="Segoe UI Light" w:hAnsi="Segoe UI Light" w:cstheme="minorHAnsi"/>
                <w:b/>
                <w:bCs/>
                <w:sz w:val="24"/>
                <w:lang w:val="en-ZA" w:eastAsia="en-ZA"/>
              </w:rPr>
            </w:pPr>
            <w:r w:rsidRPr="001F5761">
              <w:rPr>
                <w:rFonts w:ascii="Segoe UI Light" w:hAnsi="Segoe UI Light" w:cstheme="minorHAnsi"/>
                <w:b/>
                <w:bCs/>
                <w:sz w:val="24"/>
                <w:lang w:val="en-ZA" w:eastAsia="en-ZA"/>
              </w:rPr>
              <w:t>Description</w:t>
            </w:r>
          </w:p>
        </w:tc>
      </w:tr>
      <w:tr w:rsidR="00517461" w:rsidRPr="001F5761" w14:paraId="7A89EDE3" w14:textId="77777777" w:rsidTr="00E66E9A">
        <w:trPr>
          <w:trHeight w:val="734"/>
        </w:trPr>
        <w:tc>
          <w:tcPr>
            <w:tcW w:w="2250" w:type="dxa"/>
            <w:vMerge w:val="restart"/>
            <w:tcBorders>
              <w:top w:val="single" w:sz="4" w:space="0" w:color="auto"/>
              <w:left w:val="single" w:sz="4" w:space="0" w:color="auto"/>
              <w:right w:val="single" w:sz="4" w:space="0" w:color="auto"/>
            </w:tcBorders>
            <w:noWrap/>
            <w:vAlign w:val="center"/>
          </w:tcPr>
          <w:p w14:paraId="2BBC9CBA" w14:textId="2281E903" w:rsidR="00517461" w:rsidRPr="001F5761" w:rsidRDefault="00517461" w:rsidP="000411E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vAlign w:val="center"/>
          </w:tcPr>
          <w:p w14:paraId="7DD54A22" w14:textId="2AE76214" w:rsidR="00517461" w:rsidRPr="001F5761" w:rsidRDefault="00C740AE" w:rsidP="00D4195F">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T</w:t>
            </w:r>
            <w:r w:rsidR="00517461" w:rsidRPr="001F5761">
              <w:rPr>
                <w:rFonts w:ascii="Segoe UI Light" w:hAnsi="Segoe UI Light" w:cs="Segoe UI Light"/>
                <w:sz w:val="22"/>
                <w:szCs w:val="22"/>
              </w:rPr>
              <w:t xml:space="preserve">he </w:t>
            </w:r>
            <w:r w:rsidR="00517461" w:rsidRPr="00517461">
              <w:rPr>
                <w:rFonts w:ascii="Segoe UI Light" w:hAnsi="Segoe UI Light" w:cs="Segoe UI Light"/>
                <w:b/>
                <w:sz w:val="22"/>
                <w:szCs w:val="22"/>
              </w:rPr>
              <w:t>Actual</w:t>
            </w:r>
            <w:r w:rsidR="00517461" w:rsidRPr="001F5761">
              <w:rPr>
                <w:rFonts w:ascii="Segoe UI Light" w:hAnsi="Segoe UI Light" w:cs="Segoe UI Light"/>
                <w:sz w:val="22"/>
                <w:szCs w:val="22"/>
              </w:rPr>
              <w:t xml:space="preserve"> field in </w:t>
            </w:r>
            <w:proofErr w:type="spellStart"/>
            <w:r w:rsidR="00517461" w:rsidRPr="00517461">
              <w:rPr>
                <w:rFonts w:ascii="Segoe UI Light" w:hAnsi="Segoe UI Light" w:cs="Segoe UI Light"/>
                <w:b/>
                <w:sz w:val="22"/>
                <w:szCs w:val="22"/>
              </w:rPr>
              <w:t>LIRLoanTrans</w:t>
            </w:r>
            <w:proofErr w:type="spellEnd"/>
            <w:r>
              <w:rPr>
                <w:rFonts w:ascii="Segoe UI Light" w:hAnsi="Segoe UI Light" w:cs="Segoe UI Light"/>
                <w:b/>
                <w:sz w:val="22"/>
                <w:szCs w:val="22"/>
              </w:rPr>
              <w:t xml:space="preserve"> table</w:t>
            </w:r>
            <w:r w:rsidR="00517461" w:rsidRPr="001F5761">
              <w:rPr>
                <w:rFonts w:ascii="Segoe UI Light" w:hAnsi="Segoe UI Light" w:cs="Segoe UI Light"/>
                <w:sz w:val="22"/>
                <w:szCs w:val="22"/>
              </w:rPr>
              <w:t xml:space="preserve"> was previously populated from both </w:t>
            </w:r>
            <w:proofErr w:type="spellStart"/>
            <w:r w:rsidR="00517461" w:rsidRPr="00517461">
              <w:rPr>
                <w:rFonts w:ascii="Segoe UI Light" w:hAnsi="Segoe UI Light" w:cs="Segoe UI Light"/>
                <w:b/>
                <w:sz w:val="22"/>
                <w:szCs w:val="22"/>
              </w:rPr>
              <w:t>LedgerJournalTrans</w:t>
            </w:r>
            <w:proofErr w:type="spellEnd"/>
            <w:r w:rsidR="00517461" w:rsidRPr="001F5761">
              <w:rPr>
                <w:rFonts w:ascii="Segoe UI Light" w:hAnsi="Segoe UI Light" w:cs="Segoe UI Light"/>
                <w:sz w:val="22"/>
                <w:szCs w:val="22"/>
              </w:rPr>
              <w:t xml:space="preserve"> and the </w:t>
            </w:r>
            <w:r w:rsidR="00517461" w:rsidRPr="00517461">
              <w:rPr>
                <w:rFonts w:ascii="Segoe UI Light" w:hAnsi="Segoe UI Light" w:cs="Segoe UI Light"/>
                <w:b/>
                <w:sz w:val="22"/>
                <w:szCs w:val="22"/>
              </w:rPr>
              <w:t xml:space="preserve">LIRLoanDataLines </w:t>
            </w:r>
            <w:r w:rsidR="00517461" w:rsidRPr="001F5761">
              <w:rPr>
                <w:rFonts w:ascii="Segoe UI Light" w:hAnsi="Segoe UI Light" w:cs="Segoe UI Light"/>
                <w:sz w:val="22"/>
                <w:szCs w:val="22"/>
              </w:rPr>
              <w:t xml:space="preserve">table. We have now eliminated the population from </w:t>
            </w:r>
            <w:r w:rsidR="00517461" w:rsidRPr="00517461">
              <w:rPr>
                <w:rFonts w:ascii="Segoe UI Light" w:hAnsi="Segoe UI Light" w:cs="Segoe UI Light"/>
                <w:b/>
                <w:sz w:val="22"/>
                <w:szCs w:val="22"/>
              </w:rPr>
              <w:t>LIRLoanDataLines.</w:t>
            </w:r>
          </w:p>
        </w:tc>
      </w:tr>
      <w:tr w:rsidR="00517461" w:rsidRPr="001F5761" w14:paraId="56ADDEEB" w14:textId="77777777" w:rsidTr="00E66E9A">
        <w:trPr>
          <w:trHeight w:val="734"/>
        </w:trPr>
        <w:tc>
          <w:tcPr>
            <w:tcW w:w="2250" w:type="dxa"/>
            <w:vMerge/>
            <w:tcBorders>
              <w:left w:val="single" w:sz="4" w:space="0" w:color="auto"/>
              <w:bottom w:val="single" w:sz="4" w:space="0" w:color="auto"/>
              <w:right w:val="single" w:sz="4" w:space="0" w:color="auto"/>
            </w:tcBorders>
            <w:noWrap/>
            <w:vAlign w:val="center"/>
          </w:tcPr>
          <w:p w14:paraId="60DA302F" w14:textId="77777777" w:rsidR="00517461" w:rsidRDefault="00517461" w:rsidP="000411E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2D775969" w14:textId="2E998056" w:rsidR="00517461" w:rsidRPr="001F5761" w:rsidRDefault="00517461" w:rsidP="00D4195F">
            <w:pPr>
              <w:pStyle w:val="ListParagraph"/>
              <w:numPr>
                <w:ilvl w:val="0"/>
                <w:numId w:val="4"/>
              </w:numPr>
              <w:shd w:val="clear" w:color="auto" w:fill="FFFFFF"/>
              <w:ind w:left="341"/>
              <w:rPr>
                <w:rFonts w:ascii="Segoe UI Light" w:hAnsi="Segoe UI Light" w:cs="Segoe UI Light"/>
                <w:sz w:val="22"/>
                <w:szCs w:val="22"/>
              </w:rPr>
            </w:pPr>
            <w:r w:rsidRPr="001F5761">
              <w:rPr>
                <w:rFonts w:ascii="Segoe UI Light" w:hAnsi="Segoe UI Light" w:cs="Segoe UI Light"/>
                <w:sz w:val="22"/>
                <w:szCs w:val="22"/>
              </w:rPr>
              <w:t xml:space="preserve">Previously, when the </w:t>
            </w:r>
            <w:r w:rsidRPr="00517461">
              <w:rPr>
                <w:rFonts w:ascii="Segoe UI Light" w:hAnsi="Segoe UI Light" w:cs="Segoe UI Light"/>
                <w:b/>
                <w:sz w:val="22"/>
                <w:szCs w:val="22"/>
              </w:rPr>
              <w:t>Interest accrual posting profile</w:t>
            </w:r>
            <w:r w:rsidRPr="001F5761">
              <w:rPr>
                <w:rFonts w:ascii="Segoe UI Light" w:hAnsi="Segoe UI Light" w:cs="Segoe UI Light"/>
                <w:sz w:val="22"/>
                <w:szCs w:val="22"/>
              </w:rPr>
              <w:t xml:space="preserve"> was set up to generate </w:t>
            </w:r>
            <w:r w:rsidRPr="001F5761">
              <w:rPr>
                <w:rFonts w:ascii="Segoe UI Light" w:hAnsi="Segoe UI Light" w:cs="Segoe UI Light"/>
                <w:b/>
                <w:sz w:val="22"/>
                <w:szCs w:val="22"/>
              </w:rPr>
              <w:t>two lines,</w:t>
            </w:r>
            <w:r w:rsidRPr="001F5761">
              <w:rPr>
                <w:rFonts w:ascii="Segoe UI Light" w:hAnsi="Segoe UI Light" w:cs="Segoe UI Light"/>
                <w:sz w:val="22"/>
                <w:szCs w:val="22"/>
              </w:rPr>
              <w:t xml:space="preserve"> only </w:t>
            </w:r>
            <w:r w:rsidRPr="001F5761">
              <w:rPr>
                <w:rFonts w:ascii="Segoe UI Light" w:hAnsi="Segoe UI Light" w:cs="Segoe UI Light"/>
                <w:b/>
                <w:sz w:val="22"/>
                <w:szCs w:val="22"/>
              </w:rPr>
              <w:t>one line was created</w:t>
            </w:r>
            <w:r w:rsidRPr="001F5761">
              <w:rPr>
                <w:rFonts w:ascii="Segoe UI Light" w:hAnsi="Segoe UI Light" w:cs="Segoe UI Light"/>
                <w:sz w:val="22"/>
                <w:szCs w:val="22"/>
              </w:rPr>
              <w:t xml:space="preserve"> in the journal. This has been resolved.</w:t>
            </w:r>
          </w:p>
        </w:tc>
      </w:tr>
      <w:tr w:rsidR="001F5761" w:rsidRPr="001F5761" w14:paraId="3127FE2A" w14:textId="77777777" w:rsidTr="00794611">
        <w:trPr>
          <w:trHeight w:val="734"/>
        </w:trPr>
        <w:tc>
          <w:tcPr>
            <w:tcW w:w="2250" w:type="dxa"/>
            <w:tcBorders>
              <w:top w:val="single" w:sz="4" w:space="0" w:color="auto"/>
              <w:left w:val="single" w:sz="4" w:space="0" w:color="auto"/>
              <w:bottom w:val="single" w:sz="4" w:space="0" w:color="auto"/>
              <w:right w:val="single" w:sz="4" w:space="0" w:color="auto"/>
            </w:tcBorders>
            <w:noWrap/>
            <w:vAlign w:val="center"/>
          </w:tcPr>
          <w:p w14:paraId="1148AA67" w14:textId="3C0DBA47" w:rsidR="00C635EF" w:rsidRPr="001F5761" w:rsidRDefault="00517461" w:rsidP="000411E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General</w:t>
            </w:r>
          </w:p>
        </w:tc>
        <w:tc>
          <w:tcPr>
            <w:tcW w:w="7920" w:type="dxa"/>
            <w:tcBorders>
              <w:top w:val="single" w:sz="4" w:space="0" w:color="auto"/>
              <w:left w:val="single" w:sz="4" w:space="0" w:color="auto"/>
              <w:bottom w:val="single" w:sz="4" w:space="0" w:color="auto"/>
              <w:right w:val="single" w:sz="4" w:space="0" w:color="auto"/>
            </w:tcBorders>
            <w:vAlign w:val="center"/>
          </w:tcPr>
          <w:p w14:paraId="664E56CA" w14:textId="77777777" w:rsidR="00C635EF" w:rsidRPr="001F5761" w:rsidRDefault="00C635EF" w:rsidP="00C635EF">
            <w:pPr>
              <w:pStyle w:val="ListParagraph"/>
              <w:numPr>
                <w:ilvl w:val="0"/>
                <w:numId w:val="4"/>
              </w:numPr>
              <w:shd w:val="clear" w:color="auto" w:fill="FFFFFF"/>
              <w:ind w:left="341"/>
              <w:rPr>
                <w:rFonts w:ascii="Segoe UI Light" w:hAnsi="Segoe UI Light" w:cs="Segoe UI Light"/>
                <w:sz w:val="22"/>
                <w:szCs w:val="22"/>
                <w:lang w:val="en-ZA" w:eastAsia="en-ZA"/>
              </w:rPr>
            </w:pPr>
            <w:r w:rsidRPr="001F5761">
              <w:rPr>
                <w:rFonts w:ascii="Segoe UI Light" w:hAnsi="Segoe UI Light" w:cs="Segoe UI Light"/>
                <w:sz w:val="22"/>
                <w:szCs w:val="22"/>
                <w:lang w:val="en-ZA" w:eastAsia="en-ZA"/>
              </w:rPr>
              <w:t xml:space="preserve">Previously, the </w:t>
            </w:r>
            <w:r w:rsidRPr="001F5761">
              <w:rPr>
                <w:rFonts w:ascii="Segoe UI Light" w:hAnsi="Segoe UI Light" w:cs="Segoe UI Light"/>
                <w:b/>
                <w:sz w:val="22"/>
                <w:szCs w:val="22"/>
                <w:lang w:val="en-ZA" w:eastAsia="en-ZA"/>
              </w:rPr>
              <w:t>Daily treasury balances</w:t>
            </w:r>
            <w:r w:rsidRPr="001F5761">
              <w:rPr>
                <w:rFonts w:ascii="Segoe UI Light" w:hAnsi="Segoe UI Light" w:cs="Segoe UI Light"/>
                <w:sz w:val="22"/>
                <w:szCs w:val="22"/>
                <w:lang w:val="en-ZA" w:eastAsia="en-ZA"/>
              </w:rPr>
              <w:t xml:space="preserve"> batch job was not running for a specific legal entity, due to outdated transactions on that entity. </w:t>
            </w:r>
          </w:p>
          <w:p w14:paraId="2BBDF335" w14:textId="38429198" w:rsidR="00C635EF" w:rsidRPr="001F5761" w:rsidRDefault="00C635EF" w:rsidP="001F5761">
            <w:pPr>
              <w:pStyle w:val="ListParagraph"/>
              <w:numPr>
                <w:ilvl w:val="0"/>
                <w:numId w:val="13"/>
              </w:numPr>
              <w:shd w:val="clear" w:color="auto" w:fill="FFFFFF"/>
              <w:rPr>
                <w:rFonts w:ascii="Segoe UI Light" w:hAnsi="Segoe UI Light" w:cs="Segoe UI Light"/>
                <w:sz w:val="22"/>
                <w:szCs w:val="22"/>
              </w:rPr>
            </w:pPr>
            <w:r w:rsidRPr="001F5761">
              <w:rPr>
                <w:rFonts w:ascii="Segoe UI Light" w:hAnsi="Segoe UI Light" w:cs="Segoe UI Light"/>
                <w:sz w:val="22"/>
                <w:szCs w:val="22"/>
                <w:lang w:val="en-ZA" w:eastAsia="en-ZA"/>
              </w:rPr>
              <w:t>Specifically, when the “</w:t>
            </w:r>
            <w:r w:rsidRPr="001F5761">
              <w:rPr>
                <w:rFonts w:ascii="Segoe UI Light" w:hAnsi="Segoe UI Light" w:cs="Segoe UI Light"/>
                <w:b/>
                <w:sz w:val="22"/>
                <w:szCs w:val="22"/>
                <w:lang w:val="en-ZA" w:eastAsia="en-ZA"/>
              </w:rPr>
              <w:t>Revaluation</w:t>
            </w:r>
            <w:r w:rsidRPr="001F5761">
              <w:rPr>
                <w:rFonts w:ascii="Segoe UI Light" w:hAnsi="Segoe UI Light" w:cs="Segoe UI Light"/>
                <w:sz w:val="22"/>
                <w:szCs w:val="22"/>
                <w:lang w:val="en-ZA" w:eastAsia="en-ZA"/>
              </w:rPr>
              <w:t>” toggle was set to “</w:t>
            </w:r>
            <w:r w:rsidRPr="001F5761">
              <w:rPr>
                <w:rFonts w:ascii="Segoe UI Light" w:hAnsi="Segoe UI Light" w:cs="Segoe UI Light"/>
                <w:b/>
                <w:sz w:val="22"/>
                <w:szCs w:val="22"/>
                <w:lang w:val="en-ZA" w:eastAsia="en-ZA"/>
              </w:rPr>
              <w:t>Yes</w:t>
            </w:r>
            <w:r w:rsidRPr="001F5761">
              <w:rPr>
                <w:rFonts w:ascii="Segoe UI Light" w:hAnsi="Segoe UI Light" w:cs="Segoe UI Light"/>
                <w:sz w:val="22"/>
                <w:szCs w:val="22"/>
                <w:lang w:val="en-ZA" w:eastAsia="en-ZA"/>
              </w:rPr>
              <w:t>”, an error used to occur, stopping the Daily treasury balances report from running. This has been resolved</w:t>
            </w:r>
          </w:p>
        </w:tc>
      </w:tr>
    </w:tbl>
    <w:p w14:paraId="59593636" w14:textId="15622EBB" w:rsidR="000B614E" w:rsidRPr="001F5761" w:rsidRDefault="000B614E" w:rsidP="000B614E">
      <w:pPr>
        <w:pStyle w:val="Heading1"/>
        <w:jc w:val="right"/>
        <w:rPr>
          <w:rFonts w:ascii="Segoe UI Light" w:hAnsi="Segoe UI Light"/>
        </w:rPr>
      </w:pPr>
      <w:r w:rsidRPr="001F5761">
        <w:rPr>
          <w:rFonts w:ascii="Segoe UI Light" w:hAnsi="Segoe UI Light"/>
        </w:rPr>
        <w:br w:type="page"/>
      </w:r>
    </w:p>
    <w:p w14:paraId="383C61C7" w14:textId="5A60CDAC" w:rsidR="00FC7690" w:rsidRPr="001F5761" w:rsidRDefault="00FC7690" w:rsidP="005D7875">
      <w:pPr>
        <w:pStyle w:val="Heading1"/>
        <w:rPr>
          <w:rFonts w:ascii="Segoe UI Light" w:hAnsi="Segoe UI Light" w:cs="Segoe UI"/>
          <w:bCs w:val="0"/>
          <w:i w:val="0"/>
          <w:kern w:val="0"/>
          <w:sz w:val="14"/>
          <w:szCs w:val="14"/>
        </w:rPr>
      </w:pPr>
      <w:r w:rsidRPr="001F5761">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1F5761" w:rsidRDefault="00FC7690" w:rsidP="00FC7690">
      <w:pPr>
        <w:pStyle w:val="Legalese"/>
        <w:rPr>
          <w:rFonts w:ascii="Segoe UI Light" w:hAnsi="Segoe UI Light" w:cs="Segoe UI"/>
        </w:rPr>
      </w:pPr>
      <w:r w:rsidRPr="001F576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1F5761" w:rsidRDefault="00FC7690" w:rsidP="00FC7690">
      <w:pPr>
        <w:pStyle w:val="Legalese"/>
        <w:rPr>
          <w:rFonts w:ascii="Segoe UI Light" w:hAnsi="Segoe UI Light" w:cs="Segoe UI"/>
        </w:rPr>
      </w:pPr>
      <w:r w:rsidRPr="001F576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1F5761" w:rsidRDefault="00FC7690" w:rsidP="00FC7690">
      <w:pPr>
        <w:pStyle w:val="Legalese"/>
        <w:rPr>
          <w:rFonts w:ascii="Segoe UI Light" w:hAnsi="Segoe UI Light" w:cs="Segoe UI"/>
        </w:rPr>
      </w:pPr>
      <w:r w:rsidRPr="001F576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1F5761" w:rsidRDefault="00FC7690" w:rsidP="00FC7690">
      <w:pPr>
        <w:pStyle w:val="Legalese"/>
        <w:rPr>
          <w:rFonts w:ascii="Segoe UI Light" w:hAnsi="Segoe UI Light" w:cs="Segoe UI"/>
        </w:rPr>
      </w:pPr>
    </w:p>
    <w:p w14:paraId="5333035A" w14:textId="0EF72C87" w:rsidR="00FC7690" w:rsidRPr="001F5761" w:rsidRDefault="00FC7690" w:rsidP="00FC7690">
      <w:pPr>
        <w:autoSpaceDE w:val="0"/>
        <w:autoSpaceDN w:val="0"/>
        <w:adjustRightInd w:val="0"/>
        <w:rPr>
          <w:rFonts w:ascii="Segoe UI Light" w:hAnsi="Segoe UI Light" w:cs="Segoe UI"/>
          <w:sz w:val="14"/>
          <w:szCs w:val="14"/>
        </w:rPr>
      </w:pPr>
      <w:r w:rsidRPr="001F5761">
        <w:rPr>
          <w:rFonts w:ascii="Segoe UI Light" w:hAnsi="Segoe UI Light" w:cs="Segoe UI"/>
          <w:sz w:val="14"/>
          <w:szCs w:val="14"/>
        </w:rPr>
        <w:t>© 202</w:t>
      </w:r>
      <w:r w:rsidR="00C27D45" w:rsidRPr="001F5761">
        <w:rPr>
          <w:rFonts w:ascii="Segoe UI Light" w:hAnsi="Segoe UI Light" w:cs="Segoe UI"/>
          <w:sz w:val="14"/>
          <w:szCs w:val="14"/>
        </w:rPr>
        <w:t>4</w:t>
      </w:r>
      <w:r w:rsidRPr="001F5761">
        <w:rPr>
          <w:rFonts w:ascii="Segoe UI Light" w:hAnsi="Segoe UI Light" w:cs="Segoe UI"/>
        </w:rPr>
        <w:t xml:space="preserve"> </w:t>
      </w:r>
      <w:r w:rsidRPr="001F5761">
        <w:rPr>
          <w:rFonts w:ascii="Segoe UI Light" w:hAnsi="Segoe UI Light" w:cs="Segoe UI"/>
          <w:sz w:val="14"/>
          <w:szCs w:val="14"/>
        </w:rPr>
        <w:t>Axnosis and Microsoft Corporation. All rights reserved.</w:t>
      </w:r>
    </w:p>
    <w:p w14:paraId="0B7B9361" w14:textId="640A424A" w:rsidR="00311535" w:rsidRPr="001F5761" w:rsidRDefault="00FC7690" w:rsidP="001F3664">
      <w:pPr>
        <w:autoSpaceDE w:val="0"/>
        <w:autoSpaceDN w:val="0"/>
        <w:adjustRightInd w:val="0"/>
        <w:rPr>
          <w:rFonts w:ascii="Segoe UI Light" w:hAnsi="Segoe UI Light" w:cstheme="minorHAnsi"/>
          <w:sz w:val="22"/>
          <w:szCs w:val="22"/>
        </w:rPr>
      </w:pPr>
      <w:r w:rsidRPr="001F5761">
        <w:rPr>
          <w:rFonts w:ascii="Segoe UI Light" w:hAnsi="Segoe UI Light" w:cs="Segoe UI"/>
          <w:sz w:val="14"/>
          <w:szCs w:val="14"/>
        </w:rPr>
        <w:t>Axnosis and</w:t>
      </w:r>
      <w:r w:rsidRPr="001F5761">
        <w:rPr>
          <w:rFonts w:ascii="Segoe UI Light" w:hAnsi="Segoe UI Light" w:cs="Segoe UI"/>
        </w:rPr>
        <w:t xml:space="preserve"> </w:t>
      </w:r>
      <w:r w:rsidRPr="001F5761">
        <w:rPr>
          <w:rFonts w:ascii="Segoe UI Light" w:hAnsi="Segoe UI Light" w:cs="Segoe UI"/>
          <w:sz w:val="14"/>
          <w:szCs w:val="14"/>
        </w:rPr>
        <w:t>Microsoft, The Axnosis and</w:t>
      </w:r>
      <w:r w:rsidRPr="001F5761">
        <w:rPr>
          <w:rFonts w:ascii="Segoe UI Light" w:hAnsi="Segoe UI Light" w:cs="Segoe UI"/>
        </w:rPr>
        <w:t xml:space="preserve"> </w:t>
      </w:r>
      <w:r w:rsidRPr="001F5761">
        <w:rPr>
          <w:rFonts w:ascii="Segoe UI Light" w:hAnsi="Segoe UI Light" w:cs="Segoe UI"/>
          <w:sz w:val="14"/>
          <w:szCs w:val="14"/>
        </w:rPr>
        <w:t>Microsoft Dynamics Logo, are either registered trademarks or trademarks of Axnosis and Microsoft Corporation or Axnosis and</w:t>
      </w:r>
      <w:r w:rsidRPr="001F5761">
        <w:rPr>
          <w:rFonts w:ascii="Segoe UI Light" w:hAnsi="Segoe UI Light" w:cs="Segoe UI"/>
        </w:rPr>
        <w:t xml:space="preserve"> </w:t>
      </w:r>
      <w:r w:rsidRPr="001F5761">
        <w:rPr>
          <w:rFonts w:ascii="Segoe UI Light" w:hAnsi="Segoe UI Light" w:cs="Segoe UI"/>
          <w:sz w:val="14"/>
          <w:szCs w:val="14"/>
        </w:rPr>
        <w:t>Microsoft Corporation in the United States and/or other countries. Axnosis and</w:t>
      </w:r>
      <w:r w:rsidRPr="001F5761">
        <w:rPr>
          <w:rFonts w:ascii="Segoe UI Light" w:hAnsi="Segoe UI Light" w:cs="Segoe UI"/>
        </w:rPr>
        <w:t xml:space="preserve"> </w:t>
      </w:r>
      <w:r w:rsidRPr="001F5761">
        <w:rPr>
          <w:rFonts w:ascii="Segoe UI Light" w:hAnsi="Segoe UI Light" w:cs="Segoe UI"/>
          <w:sz w:val="14"/>
          <w:szCs w:val="14"/>
        </w:rPr>
        <w:t>Microsoft Corporation is a subsidiary of Axnosis and</w:t>
      </w:r>
      <w:r w:rsidRPr="001F5761">
        <w:rPr>
          <w:rFonts w:ascii="Segoe UI Light" w:hAnsi="Segoe UI Light" w:cs="Segoe UI"/>
        </w:rPr>
        <w:t xml:space="preserve"> </w:t>
      </w:r>
      <w:r w:rsidRPr="001F5761">
        <w:rPr>
          <w:rFonts w:ascii="Segoe UI Light" w:hAnsi="Segoe UI Light" w:cs="Segoe UI"/>
          <w:sz w:val="14"/>
          <w:szCs w:val="14"/>
        </w:rPr>
        <w:t xml:space="preserve">Microsoft Corporation. </w:t>
      </w:r>
      <w:r w:rsidR="00E04E08" w:rsidRPr="001F5761">
        <w:rPr>
          <w:rFonts w:ascii="Segoe UI Light" w:hAnsi="Segoe UI Light" w:cstheme="minorHAnsi"/>
          <w:sz w:val="22"/>
          <w:szCs w:val="22"/>
        </w:rPr>
        <w:tab/>
      </w:r>
    </w:p>
    <w:p w14:paraId="4AF3F143" w14:textId="6AFC12BE" w:rsidR="00031E3D" w:rsidRPr="001F5761" w:rsidRDefault="00031E3D" w:rsidP="001F3664">
      <w:pPr>
        <w:autoSpaceDE w:val="0"/>
        <w:autoSpaceDN w:val="0"/>
        <w:adjustRightInd w:val="0"/>
        <w:rPr>
          <w:rFonts w:ascii="Segoe UI Light" w:hAnsi="Segoe UI Light" w:cstheme="minorHAnsi"/>
          <w:sz w:val="22"/>
          <w:szCs w:val="22"/>
        </w:rPr>
      </w:pPr>
    </w:p>
    <w:sectPr w:rsidR="00031E3D" w:rsidRPr="001F576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9993F" w14:textId="77777777" w:rsidR="0092192F" w:rsidRDefault="0092192F">
      <w:r>
        <w:separator/>
      </w:r>
    </w:p>
  </w:endnote>
  <w:endnote w:type="continuationSeparator" w:id="0">
    <w:p w14:paraId="70614E9F" w14:textId="77777777" w:rsidR="0092192F" w:rsidRDefault="0092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05238520"/>
      <w:docPartObj>
        <w:docPartGallery w:val="Page Numbers (Top of Page)"/>
        <w:docPartUnique/>
      </w:docPartObj>
    </w:sdtPr>
    <w:sdtEnd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320E0">
          <w:rPr>
            <w:b/>
            <w:bCs/>
            <w:noProof/>
            <w:sz w:val="16"/>
            <w:szCs w:val="16"/>
          </w:rPr>
          <w:t>5</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320E0">
          <w:rPr>
            <w:b/>
            <w:bCs/>
            <w:noProof/>
            <w:sz w:val="16"/>
            <w:szCs w:val="16"/>
          </w:rPr>
          <w:t>5</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2EDF7" w14:textId="77777777" w:rsidR="0092192F" w:rsidRDefault="0092192F">
      <w:r>
        <w:separator/>
      </w:r>
    </w:p>
  </w:footnote>
  <w:footnote w:type="continuationSeparator" w:id="0">
    <w:p w14:paraId="633B3E58" w14:textId="77777777" w:rsidR="0092192F" w:rsidRDefault="0092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34A69" w14:textId="77777777" w:rsidR="00E46478" w:rsidRDefault="00E46478"/>
  <w:p w14:paraId="499A877E" w14:textId="77777777" w:rsidR="00E46478" w:rsidRDefault="00E46478"/>
  <w:p w14:paraId="484CD573" w14:textId="77777777" w:rsidR="00E46478" w:rsidRDefault="00E46478"/>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3126C"/>
    <w:multiLevelType w:val="multilevel"/>
    <w:tmpl w:val="E53E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011E3"/>
    <w:multiLevelType w:val="hybridMultilevel"/>
    <w:tmpl w:val="7E200A4E"/>
    <w:numStyleLink w:val="StyleBulleted10pt"/>
  </w:abstractNum>
  <w:abstractNum w:abstractNumId="14"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51C05A6"/>
    <w:multiLevelType w:val="multilevel"/>
    <w:tmpl w:val="D8BC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986644">
    <w:abstractNumId w:val="18"/>
  </w:num>
  <w:num w:numId="2" w16cid:durableId="86998455">
    <w:abstractNumId w:val="13"/>
  </w:num>
  <w:num w:numId="3" w16cid:durableId="859124930">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2112626000">
    <w:abstractNumId w:val="14"/>
  </w:num>
  <w:num w:numId="5" w16cid:durableId="1373657170">
    <w:abstractNumId w:val="12"/>
  </w:num>
  <w:num w:numId="6" w16cid:durableId="1883595835">
    <w:abstractNumId w:val="15"/>
  </w:num>
  <w:num w:numId="7" w16cid:durableId="187833427">
    <w:abstractNumId w:val="19"/>
  </w:num>
  <w:num w:numId="8" w16cid:durableId="988486343">
    <w:abstractNumId w:val="9"/>
  </w:num>
  <w:num w:numId="9" w16cid:durableId="1783457059">
    <w:abstractNumId w:val="7"/>
  </w:num>
  <w:num w:numId="10" w16cid:durableId="111368328">
    <w:abstractNumId w:val="11"/>
  </w:num>
  <w:num w:numId="11" w16cid:durableId="738555986">
    <w:abstractNumId w:val="10"/>
  </w:num>
  <w:num w:numId="12" w16cid:durableId="1372993105">
    <w:abstractNumId w:val="3"/>
  </w:num>
  <w:num w:numId="13" w16cid:durableId="415591277">
    <w:abstractNumId w:val="6"/>
  </w:num>
  <w:num w:numId="14" w16cid:durableId="1218393058">
    <w:abstractNumId w:val="2"/>
  </w:num>
  <w:num w:numId="15" w16cid:durableId="1888684798">
    <w:abstractNumId w:val="4"/>
  </w:num>
  <w:num w:numId="16" w16cid:durableId="984815198">
    <w:abstractNumId w:val="5"/>
  </w:num>
  <w:num w:numId="17" w16cid:durableId="1877965086">
    <w:abstractNumId w:val="16"/>
  </w:num>
  <w:num w:numId="18" w16cid:durableId="280398">
    <w:abstractNumId w:val="1"/>
  </w:num>
  <w:num w:numId="19" w16cid:durableId="1372997226">
    <w:abstractNumId w:val="14"/>
  </w:num>
  <w:num w:numId="20" w16cid:durableId="698050815">
    <w:abstractNumId w:val="17"/>
  </w:num>
  <w:num w:numId="21" w16cid:durableId="9332979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4E0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71B5"/>
    <w:rsid w:val="0002735E"/>
    <w:rsid w:val="00027E89"/>
    <w:rsid w:val="00030055"/>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26"/>
    <w:rsid w:val="000859AA"/>
    <w:rsid w:val="000860BF"/>
    <w:rsid w:val="00086501"/>
    <w:rsid w:val="00086A25"/>
    <w:rsid w:val="000875DA"/>
    <w:rsid w:val="000902C4"/>
    <w:rsid w:val="000903B3"/>
    <w:rsid w:val="00091C8F"/>
    <w:rsid w:val="00092E4C"/>
    <w:rsid w:val="000934AC"/>
    <w:rsid w:val="00094C64"/>
    <w:rsid w:val="0009571B"/>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614E"/>
    <w:rsid w:val="000B73C6"/>
    <w:rsid w:val="000C0565"/>
    <w:rsid w:val="000C0F5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4F0D"/>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194"/>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7D4"/>
    <w:rsid w:val="00132F84"/>
    <w:rsid w:val="0013364D"/>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3F5C"/>
    <w:rsid w:val="0016400D"/>
    <w:rsid w:val="00164E29"/>
    <w:rsid w:val="00165232"/>
    <w:rsid w:val="0016539A"/>
    <w:rsid w:val="00165AD3"/>
    <w:rsid w:val="001668D4"/>
    <w:rsid w:val="00167DA8"/>
    <w:rsid w:val="001721C5"/>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6B"/>
    <w:rsid w:val="00184CBA"/>
    <w:rsid w:val="00185191"/>
    <w:rsid w:val="00185A30"/>
    <w:rsid w:val="001868CE"/>
    <w:rsid w:val="00187347"/>
    <w:rsid w:val="00187720"/>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05B2"/>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1"/>
    <w:rsid w:val="001F5763"/>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10D"/>
    <w:rsid w:val="002452E8"/>
    <w:rsid w:val="002458A4"/>
    <w:rsid w:val="00246772"/>
    <w:rsid w:val="00251717"/>
    <w:rsid w:val="002519E5"/>
    <w:rsid w:val="00251C05"/>
    <w:rsid w:val="002532B4"/>
    <w:rsid w:val="00254080"/>
    <w:rsid w:val="00255161"/>
    <w:rsid w:val="002558FD"/>
    <w:rsid w:val="00256253"/>
    <w:rsid w:val="00256532"/>
    <w:rsid w:val="002608F6"/>
    <w:rsid w:val="002614C5"/>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89C"/>
    <w:rsid w:val="00286C75"/>
    <w:rsid w:val="002901D0"/>
    <w:rsid w:val="00293E4C"/>
    <w:rsid w:val="002950C0"/>
    <w:rsid w:val="002950FA"/>
    <w:rsid w:val="00295871"/>
    <w:rsid w:val="0029691E"/>
    <w:rsid w:val="002A069D"/>
    <w:rsid w:val="002A072A"/>
    <w:rsid w:val="002A0957"/>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3EE6"/>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6EE1"/>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47A"/>
    <w:rsid w:val="00330793"/>
    <w:rsid w:val="003311B8"/>
    <w:rsid w:val="0033123A"/>
    <w:rsid w:val="003313AB"/>
    <w:rsid w:val="0033164A"/>
    <w:rsid w:val="00332821"/>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1614"/>
    <w:rsid w:val="003618BB"/>
    <w:rsid w:val="00361FA6"/>
    <w:rsid w:val="00362035"/>
    <w:rsid w:val="00362BD1"/>
    <w:rsid w:val="00365216"/>
    <w:rsid w:val="0036684A"/>
    <w:rsid w:val="00371678"/>
    <w:rsid w:val="003718B2"/>
    <w:rsid w:val="00371B2F"/>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A9A"/>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67DE"/>
    <w:rsid w:val="00397D2A"/>
    <w:rsid w:val="003A0057"/>
    <w:rsid w:val="003A0768"/>
    <w:rsid w:val="003A191E"/>
    <w:rsid w:val="003A2418"/>
    <w:rsid w:val="003A2E27"/>
    <w:rsid w:val="003A2FA2"/>
    <w:rsid w:val="003A35C5"/>
    <w:rsid w:val="003A3B81"/>
    <w:rsid w:val="003A48A2"/>
    <w:rsid w:val="003A4CDE"/>
    <w:rsid w:val="003A5957"/>
    <w:rsid w:val="003A6B2C"/>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0156"/>
    <w:rsid w:val="003C11B0"/>
    <w:rsid w:val="003C1B42"/>
    <w:rsid w:val="003C3B1F"/>
    <w:rsid w:val="003C5D20"/>
    <w:rsid w:val="003C7DDD"/>
    <w:rsid w:val="003C7F31"/>
    <w:rsid w:val="003D05C5"/>
    <w:rsid w:val="003D1CF7"/>
    <w:rsid w:val="003D1F94"/>
    <w:rsid w:val="003D1F9E"/>
    <w:rsid w:val="003D2026"/>
    <w:rsid w:val="003D2DBA"/>
    <w:rsid w:val="003D3A62"/>
    <w:rsid w:val="003D454B"/>
    <w:rsid w:val="003D4CD5"/>
    <w:rsid w:val="003D5295"/>
    <w:rsid w:val="003D58D1"/>
    <w:rsid w:val="003D5CF4"/>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164"/>
    <w:rsid w:val="004056FB"/>
    <w:rsid w:val="00405741"/>
    <w:rsid w:val="00405AA0"/>
    <w:rsid w:val="00405B5D"/>
    <w:rsid w:val="00406745"/>
    <w:rsid w:val="004105F4"/>
    <w:rsid w:val="0041067A"/>
    <w:rsid w:val="004109D1"/>
    <w:rsid w:val="00410D2F"/>
    <w:rsid w:val="00412866"/>
    <w:rsid w:val="00414418"/>
    <w:rsid w:val="004147B7"/>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2F3A"/>
    <w:rsid w:val="004A311F"/>
    <w:rsid w:val="004A3B34"/>
    <w:rsid w:val="004A4110"/>
    <w:rsid w:val="004A5FFA"/>
    <w:rsid w:val="004A723E"/>
    <w:rsid w:val="004A72E5"/>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6892"/>
    <w:rsid w:val="004F0FB3"/>
    <w:rsid w:val="004F1224"/>
    <w:rsid w:val="004F1448"/>
    <w:rsid w:val="004F16A5"/>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17461"/>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252"/>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5679"/>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BB"/>
    <w:rsid w:val="005632D6"/>
    <w:rsid w:val="0056340F"/>
    <w:rsid w:val="00565658"/>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59DB"/>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C87"/>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2D39"/>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20E0"/>
    <w:rsid w:val="006329D1"/>
    <w:rsid w:val="00633170"/>
    <w:rsid w:val="006332E7"/>
    <w:rsid w:val="00633B25"/>
    <w:rsid w:val="006342EE"/>
    <w:rsid w:val="00636605"/>
    <w:rsid w:val="00640C3D"/>
    <w:rsid w:val="0064102F"/>
    <w:rsid w:val="006410DF"/>
    <w:rsid w:val="006416DC"/>
    <w:rsid w:val="006419C9"/>
    <w:rsid w:val="00641E71"/>
    <w:rsid w:val="006431B6"/>
    <w:rsid w:val="00643638"/>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67C73"/>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5014"/>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2F8D"/>
    <w:rsid w:val="006B37B4"/>
    <w:rsid w:val="006B3EDE"/>
    <w:rsid w:val="006B42FC"/>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9A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019B"/>
    <w:rsid w:val="0071076A"/>
    <w:rsid w:val="00711193"/>
    <w:rsid w:val="007134C4"/>
    <w:rsid w:val="00714E7B"/>
    <w:rsid w:val="007166E4"/>
    <w:rsid w:val="007176BF"/>
    <w:rsid w:val="007207F5"/>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3DA0"/>
    <w:rsid w:val="00765BC8"/>
    <w:rsid w:val="00766BEF"/>
    <w:rsid w:val="00767278"/>
    <w:rsid w:val="0076732A"/>
    <w:rsid w:val="00770595"/>
    <w:rsid w:val="007731E9"/>
    <w:rsid w:val="0077461C"/>
    <w:rsid w:val="0077498B"/>
    <w:rsid w:val="007749DA"/>
    <w:rsid w:val="00774E33"/>
    <w:rsid w:val="00775260"/>
    <w:rsid w:val="007760F4"/>
    <w:rsid w:val="00776945"/>
    <w:rsid w:val="00776EC5"/>
    <w:rsid w:val="00776F33"/>
    <w:rsid w:val="007777DB"/>
    <w:rsid w:val="00780266"/>
    <w:rsid w:val="00782343"/>
    <w:rsid w:val="00782A30"/>
    <w:rsid w:val="00783004"/>
    <w:rsid w:val="007835EC"/>
    <w:rsid w:val="00783B2A"/>
    <w:rsid w:val="00784CE6"/>
    <w:rsid w:val="007852E6"/>
    <w:rsid w:val="00787FBA"/>
    <w:rsid w:val="0079038D"/>
    <w:rsid w:val="007907E7"/>
    <w:rsid w:val="00791146"/>
    <w:rsid w:val="00791D08"/>
    <w:rsid w:val="00792CBE"/>
    <w:rsid w:val="00794611"/>
    <w:rsid w:val="00794DFC"/>
    <w:rsid w:val="00795548"/>
    <w:rsid w:val="007956CD"/>
    <w:rsid w:val="007960EC"/>
    <w:rsid w:val="007962C5"/>
    <w:rsid w:val="007963A0"/>
    <w:rsid w:val="00796845"/>
    <w:rsid w:val="00796A08"/>
    <w:rsid w:val="00796DAC"/>
    <w:rsid w:val="007A0882"/>
    <w:rsid w:val="007A1078"/>
    <w:rsid w:val="007A1363"/>
    <w:rsid w:val="007A36E3"/>
    <w:rsid w:val="007A3B86"/>
    <w:rsid w:val="007A56CE"/>
    <w:rsid w:val="007A5A57"/>
    <w:rsid w:val="007A6020"/>
    <w:rsid w:val="007A6275"/>
    <w:rsid w:val="007A6340"/>
    <w:rsid w:val="007A66CC"/>
    <w:rsid w:val="007A729D"/>
    <w:rsid w:val="007A7471"/>
    <w:rsid w:val="007B00AF"/>
    <w:rsid w:val="007B017D"/>
    <w:rsid w:val="007B035C"/>
    <w:rsid w:val="007B0777"/>
    <w:rsid w:val="007B13D3"/>
    <w:rsid w:val="007B1C2C"/>
    <w:rsid w:val="007B2EE2"/>
    <w:rsid w:val="007B413E"/>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3C1"/>
    <w:rsid w:val="007E1C6A"/>
    <w:rsid w:val="007E3CA8"/>
    <w:rsid w:val="007E4507"/>
    <w:rsid w:val="007E4B5E"/>
    <w:rsid w:val="007E57A8"/>
    <w:rsid w:val="007E5BB2"/>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BB4"/>
    <w:rsid w:val="0080256E"/>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17C6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0646"/>
    <w:rsid w:val="00841723"/>
    <w:rsid w:val="00842078"/>
    <w:rsid w:val="0084251A"/>
    <w:rsid w:val="00842F37"/>
    <w:rsid w:val="00843C83"/>
    <w:rsid w:val="00843F71"/>
    <w:rsid w:val="00844484"/>
    <w:rsid w:val="00844CAB"/>
    <w:rsid w:val="0084503A"/>
    <w:rsid w:val="00845143"/>
    <w:rsid w:val="00845357"/>
    <w:rsid w:val="0084551B"/>
    <w:rsid w:val="00845F8D"/>
    <w:rsid w:val="00846F39"/>
    <w:rsid w:val="008471C9"/>
    <w:rsid w:val="00847ED9"/>
    <w:rsid w:val="008511F2"/>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334"/>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17AAE"/>
    <w:rsid w:val="00920F7F"/>
    <w:rsid w:val="00921049"/>
    <w:rsid w:val="0092192F"/>
    <w:rsid w:val="00921F55"/>
    <w:rsid w:val="00923002"/>
    <w:rsid w:val="0092364D"/>
    <w:rsid w:val="00923BBF"/>
    <w:rsid w:val="00924424"/>
    <w:rsid w:val="0092520D"/>
    <w:rsid w:val="00925E29"/>
    <w:rsid w:val="0092678F"/>
    <w:rsid w:val="009269E6"/>
    <w:rsid w:val="00926C7F"/>
    <w:rsid w:val="0092738A"/>
    <w:rsid w:val="00927D74"/>
    <w:rsid w:val="00930C90"/>
    <w:rsid w:val="00930E7F"/>
    <w:rsid w:val="00932540"/>
    <w:rsid w:val="00934BE6"/>
    <w:rsid w:val="0093532B"/>
    <w:rsid w:val="0093580E"/>
    <w:rsid w:val="00936BDF"/>
    <w:rsid w:val="009372E7"/>
    <w:rsid w:val="00940F42"/>
    <w:rsid w:val="0094173C"/>
    <w:rsid w:val="00941E56"/>
    <w:rsid w:val="0094313F"/>
    <w:rsid w:val="009434E7"/>
    <w:rsid w:val="0094361C"/>
    <w:rsid w:val="0094434A"/>
    <w:rsid w:val="00944367"/>
    <w:rsid w:val="009447D9"/>
    <w:rsid w:val="0094538B"/>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1B16"/>
    <w:rsid w:val="00A1309D"/>
    <w:rsid w:val="00A13588"/>
    <w:rsid w:val="00A152A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3CC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599"/>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EA4"/>
    <w:rsid w:val="00A849BA"/>
    <w:rsid w:val="00A856D9"/>
    <w:rsid w:val="00A85D00"/>
    <w:rsid w:val="00A869EF"/>
    <w:rsid w:val="00A86A2B"/>
    <w:rsid w:val="00A8743B"/>
    <w:rsid w:val="00A918A6"/>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85B"/>
    <w:rsid w:val="00AD595C"/>
    <w:rsid w:val="00AD61B5"/>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52D"/>
    <w:rsid w:val="00AF1563"/>
    <w:rsid w:val="00AF2417"/>
    <w:rsid w:val="00AF2C36"/>
    <w:rsid w:val="00AF2E85"/>
    <w:rsid w:val="00AF370C"/>
    <w:rsid w:val="00AF40B6"/>
    <w:rsid w:val="00AF429E"/>
    <w:rsid w:val="00AF4AB5"/>
    <w:rsid w:val="00AF4EF0"/>
    <w:rsid w:val="00AF6096"/>
    <w:rsid w:val="00AF73F6"/>
    <w:rsid w:val="00B00C00"/>
    <w:rsid w:val="00B01B34"/>
    <w:rsid w:val="00B02707"/>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0363"/>
    <w:rsid w:val="00B20DEA"/>
    <w:rsid w:val="00B214F2"/>
    <w:rsid w:val="00B218DA"/>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72A"/>
    <w:rsid w:val="00B36B43"/>
    <w:rsid w:val="00B36D54"/>
    <w:rsid w:val="00B373A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5CE"/>
    <w:rsid w:val="00BA0A53"/>
    <w:rsid w:val="00BA549B"/>
    <w:rsid w:val="00BA574B"/>
    <w:rsid w:val="00BA627F"/>
    <w:rsid w:val="00BB101B"/>
    <w:rsid w:val="00BB146B"/>
    <w:rsid w:val="00BB22FF"/>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41FD"/>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C9"/>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057"/>
    <w:rsid w:val="00C15CAB"/>
    <w:rsid w:val="00C15E67"/>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5EF"/>
    <w:rsid w:val="00C63762"/>
    <w:rsid w:val="00C64780"/>
    <w:rsid w:val="00C67193"/>
    <w:rsid w:val="00C6736E"/>
    <w:rsid w:val="00C676C1"/>
    <w:rsid w:val="00C707BC"/>
    <w:rsid w:val="00C70B89"/>
    <w:rsid w:val="00C70F75"/>
    <w:rsid w:val="00C71F1C"/>
    <w:rsid w:val="00C723E2"/>
    <w:rsid w:val="00C73DA0"/>
    <w:rsid w:val="00C740AE"/>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C5C"/>
    <w:rsid w:val="00CC4D74"/>
    <w:rsid w:val="00CC5349"/>
    <w:rsid w:val="00CC6220"/>
    <w:rsid w:val="00CC63E6"/>
    <w:rsid w:val="00CC76F1"/>
    <w:rsid w:val="00CD506D"/>
    <w:rsid w:val="00CD6DF3"/>
    <w:rsid w:val="00CD7B71"/>
    <w:rsid w:val="00CD7CCF"/>
    <w:rsid w:val="00CE06AF"/>
    <w:rsid w:val="00CE07FB"/>
    <w:rsid w:val="00CE1678"/>
    <w:rsid w:val="00CF0C5D"/>
    <w:rsid w:val="00CF0CF1"/>
    <w:rsid w:val="00CF347A"/>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16FA8"/>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5F"/>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2F7"/>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A7B82"/>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0728"/>
    <w:rsid w:val="00DF10F1"/>
    <w:rsid w:val="00DF18BB"/>
    <w:rsid w:val="00DF2603"/>
    <w:rsid w:val="00DF28F3"/>
    <w:rsid w:val="00DF3DF1"/>
    <w:rsid w:val="00DF6586"/>
    <w:rsid w:val="00DF6A3C"/>
    <w:rsid w:val="00DF6E70"/>
    <w:rsid w:val="00DF73C9"/>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6478"/>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CCF"/>
    <w:rsid w:val="00E56FF5"/>
    <w:rsid w:val="00E570AA"/>
    <w:rsid w:val="00E57347"/>
    <w:rsid w:val="00E57772"/>
    <w:rsid w:val="00E60981"/>
    <w:rsid w:val="00E6125F"/>
    <w:rsid w:val="00E630D0"/>
    <w:rsid w:val="00E64EEC"/>
    <w:rsid w:val="00E657F7"/>
    <w:rsid w:val="00E65C80"/>
    <w:rsid w:val="00E65D45"/>
    <w:rsid w:val="00E65D89"/>
    <w:rsid w:val="00E66EB6"/>
    <w:rsid w:val="00E67659"/>
    <w:rsid w:val="00E710B2"/>
    <w:rsid w:val="00E7281D"/>
    <w:rsid w:val="00E73987"/>
    <w:rsid w:val="00E744DB"/>
    <w:rsid w:val="00E7479F"/>
    <w:rsid w:val="00E7487E"/>
    <w:rsid w:val="00E74A11"/>
    <w:rsid w:val="00E75A5B"/>
    <w:rsid w:val="00E8003A"/>
    <w:rsid w:val="00E80B53"/>
    <w:rsid w:val="00E80D33"/>
    <w:rsid w:val="00E80D48"/>
    <w:rsid w:val="00E81DB1"/>
    <w:rsid w:val="00E8214D"/>
    <w:rsid w:val="00E833A6"/>
    <w:rsid w:val="00E838DC"/>
    <w:rsid w:val="00E852D6"/>
    <w:rsid w:val="00E859B5"/>
    <w:rsid w:val="00E86474"/>
    <w:rsid w:val="00E9000E"/>
    <w:rsid w:val="00E901AC"/>
    <w:rsid w:val="00E9020E"/>
    <w:rsid w:val="00E90896"/>
    <w:rsid w:val="00E92844"/>
    <w:rsid w:val="00E92FD4"/>
    <w:rsid w:val="00E9371C"/>
    <w:rsid w:val="00E93D07"/>
    <w:rsid w:val="00E94C1F"/>
    <w:rsid w:val="00E95D6E"/>
    <w:rsid w:val="00E960B9"/>
    <w:rsid w:val="00E96873"/>
    <w:rsid w:val="00E96F11"/>
    <w:rsid w:val="00E9729D"/>
    <w:rsid w:val="00E973C1"/>
    <w:rsid w:val="00EA05CB"/>
    <w:rsid w:val="00EA0CC2"/>
    <w:rsid w:val="00EA0E53"/>
    <w:rsid w:val="00EA0E6E"/>
    <w:rsid w:val="00EA1832"/>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DA4"/>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ADE"/>
    <w:rsid w:val="00ED6616"/>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338"/>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9741F"/>
    <w:rsid w:val="00F97573"/>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0FF7F86"/>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85110546">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83756035">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4516189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51223885">
      <w:bodyDiv w:val="1"/>
      <w:marLeft w:val="0"/>
      <w:marRight w:val="0"/>
      <w:marTop w:val="0"/>
      <w:marBottom w:val="0"/>
      <w:divBdr>
        <w:top w:val="none" w:sz="0" w:space="0" w:color="auto"/>
        <w:left w:val="none" w:sz="0" w:space="0" w:color="auto"/>
        <w:bottom w:val="none" w:sz="0" w:space="0" w:color="auto"/>
        <w:right w:val="none" w:sz="0" w:space="0" w:color="auto"/>
      </w:divBdr>
      <w:divsChild>
        <w:div w:id="1645116323">
          <w:marLeft w:val="0"/>
          <w:marRight w:val="0"/>
          <w:marTop w:val="0"/>
          <w:marBottom w:val="0"/>
          <w:divBdr>
            <w:top w:val="none" w:sz="0" w:space="0" w:color="auto"/>
            <w:left w:val="none" w:sz="0" w:space="0" w:color="auto"/>
            <w:bottom w:val="none" w:sz="0" w:space="0" w:color="auto"/>
            <w:right w:val="none" w:sz="0" w:space="0" w:color="auto"/>
          </w:divBdr>
        </w:div>
        <w:div w:id="1141532522">
          <w:marLeft w:val="0"/>
          <w:marRight w:val="0"/>
          <w:marTop w:val="0"/>
          <w:marBottom w:val="0"/>
          <w:divBdr>
            <w:top w:val="none" w:sz="0" w:space="0" w:color="auto"/>
            <w:left w:val="none" w:sz="0" w:space="0" w:color="auto"/>
            <w:bottom w:val="none" w:sz="0" w:space="0" w:color="auto"/>
            <w:right w:val="none" w:sz="0" w:space="0" w:color="auto"/>
          </w:divBdr>
        </w:div>
        <w:div w:id="1832064772">
          <w:marLeft w:val="0"/>
          <w:marRight w:val="0"/>
          <w:marTop w:val="0"/>
          <w:marBottom w:val="0"/>
          <w:divBdr>
            <w:top w:val="none" w:sz="0" w:space="0" w:color="auto"/>
            <w:left w:val="none" w:sz="0" w:space="0" w:color="auto"/>
            <w:bottom w:val="none" w:sz="0" w:space="0" w:color="auto"/>
            <w:right w:val="none" w:sz="0" w:space="0" w:color="auto"/>
          </w:divBdr>
        </w:div>
      </w:divsChild>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07FBBDF4-BFD4-481D-975B-FA98FE5DA694}">
  <ds:schemaRefs>
    <ds:schemaRef ds:uri="http://schemas.openxmlformats.org/officeDocument/2006/bibliography"/>
  </ds:schemaRefs>
</ds:datastoreItem>
</file>

<file path=customXml/itemProps4.xml><?xml version="1.0" encoding="utf-8"?>
<ds:datastoreItem xmlns:ds="http://schemas.openxmlformats.org/officeDocument/2006/customXml" ds:itemID="{30EF4112-E8ED-4B40-A927-1D45694A0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717</Words>
  <Characters>4059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2024-06-25T13:32:00Z</dcterms:created>
  <dcterms:modified xsi:type="dcterms:W3CDTF">2024-06-25T13:32:00Z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