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779B1282"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61179">
        <w:rPr>
          <w:rFonts w:ascii="Segoe UI Light" w:hAnsi="Segoe UI Light" w:cstheme="minorHAnsi"/>
          <w:sz w:val="32"/>
          <w:szCs w:val="32"/>
        </w:rPr>
        <w:t>6</w:t>
      </w:r>
      <w:r w:rsidR="00C80313" w:rsidRPr="005A46B6">
        <w:rPr>
          <w:rFonts w:ascii="Segoe UI Light" w:hAnsi="Segoe UI Light" w:cstheme="minorHAnsi"/>
          <w:sz w:val="32"/>
          <w:szCs w:val="32"/>
        </w:rPr>
        <w:t>.</w:t>
      </w:r>
      <w:r w:rsidR="00261179">
        <w:rPr>
          <w:rFonts w:ascii="Segoe UI Light" w:hAnsi="Segoe UI Light" w:cstheme="minorHAnsi"/>
          <w:sz w:val="32"/>
          <w:szCs w:val="32"/>
        </w:rPr>
        <w:t>1087.3</w:t>
      </w:r>
    </w:p>
    <w:p w14:paraId="02F9A9C4" w14:textId="77777777" w:rsidR="00D241F9" w:rsidRPr="005A46B6" w:rsidRDefault="00D241F9" w:rsidP="00D241F9">
      <w:pPr>
        <w:jc w:val="center"/>
        <w:rPr>
          <w:rFonts w:ascii="Segoe UI Light" w:hAnsi="Segoe UI Light" w:cstheme="minorHAnsi"/>
          <w:sz w:val="32"/>
          <w:szCs w:val="32"/>
        </w:rPr>
      </w:pPr>
    </w:p>
    <w:p w14:paraId="078F6FAB" w14:textId="19993155"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261179">
        <w:rPr>
          <w:rFonts w:ascii="Segoe UI Light" w:hAnsi="Segoe UI Light" w:cstheme="minorHAnsi"/>
          <w:caps/>
          <w:sz w:val="22"/>
          <w:szCs w:val="22"/>
        </w:rPr>
        <w:t>11-01</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20656"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56F1CBA"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w:t>
      </w:r>
      <w:r w:rsidR="00261179">
        <w:rPr>
          <w:rFonts w:ascii="Segoe UI Light" w:hAnsi="Segoe UI Light" w:cstheme="minorHAnsi"/>
          <w:sz w:val="24"/>
        </w:rPr>
        <w:t>6</w:t>
      </w:r>
      <w:r w:rsidR="00C80313" w:rsidRPr="005A46B6">
        <w:rPr>
          <w:rFonts w:ascii="Segoe UI Light" w:hAnsi="Segoe UI Light" w:cstheme="minorHAnsi"/>
          <w:sz w:val="24"/>
        </w:rPr>
        <w:t>_</w:t>
      </w:r>
      <w:r w:rsidR="00BF1041">
        <w:rPr>
          <w:rFonts w:ascii="Segoe UI Light" w:hAnsi="Segoe UI Light" w:cstheme="minorHAnsi"/>
          <w:sz w:val="24"/>
        </w:rPr>
        <w:t>1</w:t>
      </w:r>
      <w:r w:rsidR="00261179">
        <w:rPr>
          <w:rFonts w:ascii="Segoe UI Light" w:hAnsi="Segoe UI Light" w:cstheme="minorHAnsi"/>
          <w:sz w:val="24"/>
        </w:rPr>
        <w:t>087</w:t>
      </w:r>
      <w:r w:rsidR="00C80313" w:rsidRPr="005A46B6">
        <w:rPr>
          <w:rFonts w:ascii="Segoe UI Light" w:hAnsi="Segoe UI Light" w:cstheme="minorHAnsi"/>
          <w:sz w:val="24"/>
        </w:rPr>
        <w:t>_</w:t>
      </w:r>
      <w:r w:rsidR="00B218DA">
        <w:rPr>
          <w:rFonts w:ascii="Segoe UI Light" w:hAnsi="Segoe UI Light" w:cstheme="minorHAnsi"/>
          <w:sz w:val="24"/>
        </w:rPr>
        <w:t>3</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6C8220F6" w:rsidR="00F92EDF" w:rsidRPr="005A46B6" w:rsidRDefault="00646691" w:rsidP="00BE19A9">
            <w:pPr>
              <w:rPr>
                <w:rFonts w:ascii="Segoe UI Light" w:hAnsi="Segoe UI Light" w:cstheme="minorHAnsi"/>
                <w:sz w:val="24"/>
              </w:rPr>
            </w:pPr>
            <w:r w:rsidRPr="00BE19A9">
              <w:rPr>
                <w:rFonts w:ascii="Segoe UI Light" w:hAnsi="Segoe UI Light" w:cstheme="minorHAnsi"/>
                <w:sz w:val="24"/>
              </w:rPr>
              <w:t>10.0.</w:t>
            </w:r>
            <w:r w:rsidR="00161A44" w:rsidRPr="00BE19A9">
              <w:rPr>
                <w:rFonts w:ascii="Segoe UI Light" w:hAnsi="Segoe UI Light" w:cstheme="minorHAnsi"/>
                <w:sz w:val="24"/>
              </w:rPr>
              <w:t>3</w:t>
            </w:r>
            <w:r w:rsidR="00BE19A9" w:rsidRPr="00BE19A9">
              <w:rPr>
                <w:rFonts w:ascii="Segoe UI Light" w:hAnsi="Segoe UI Light" w:cstheme="minorHAnsi"/>
                <w:sz w:val="24"/>
              </w:rPr>
              <w:t>5</w:t>
            </w:r>
          </w:p>
        </w:tc>
        <w:tc>
          <w:tcPr>
            <w:tcW w:w="3204" w:type="dxa"/>
          </w:tcPr>
          <w:p w14:paraId="5F171275" w14:textId="49DF1438" w:rsidR="00F92EDF" w:rsidRPr="00261179" w:rsidRDefault="006D259E" w:rsidP="00BE19A9">
            <w:pPr>
              <w:rPr>
                <w:rFonts w:ascii="Segoe UI Light" w:hAnsi="Segoe UI Light" w:cstheme="minorHAnsi"/>
                <w:sz w:val="24"/>
                <w:highlight w:val="yellow"/>
              </w:rPr>
            </w:pPr>
            <w:r w:rsidRPr="00BE19A9">
              <w:rPr>
                <w:rFonts w:ascii="Segoe UI Light" w:hAnsi="Segoe UI Light" w:cstheme="minorHAnsi"/>
                <w:sz w:val="24"/>
              </w:rPr>
              <w:t>10_</w:t>
            </w:r>
            <w:r w:rsidR="007A5A57" w:rsidRPr="00BE19A9">
              <w:rPr>
                <w:rFonts w:ascii="Segoe UI Light" w:hAnsi="Segoe UI Light" w:cstheme="minorHAnsi"/>
                <w:sz w:val="24"/>
              </w:rPr>
              <w:t>2</w:t>
            </w:r>
            <w:r w:rsidR="00BE19A9" w:rsidRPr="00BE19A9">
              <w:rPr>
                <w:rFonts w:ascii="Segoe UI Light" w:hAnsi="Segoe UI Light" w:cstheme="minorHAnsi"/>
                <w:sz w:val="24"/>
              </w:rPr>
              <w:t>6</w:t>
            </w:r>
            <w:r w:rsidR="00C80313" w:rsidRPr="00BE19A9">
              <w:rPr>
                <w:rFonts w:ascii="Segoe UI Light" w:hAnsi="Segoe UI Light" w:cstheme="minorHAnsi"/>
                <w:sz w:val="24"/>
              </w:rPr>
              <w:t>_</w:t>
            </w:r>
            <w:r w:rsidR="00BE19A9" w:rsidRPr="00BE19A9">
              <w:rPr>
                <w:rFonts w:ascii="Segoe UI Light" w:hAnsi="Segoe UI Light" w:cstheme="minorHAnsi"/>
                <w:sz w:val="24"/>
              </w:rPr>
              <w:t>1087</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655AB266" w:rsidR="00F92EDF" w:rsidRPr="005A46B6" w:rsidRDefault="00F92EDF" w:rsidP="00261179">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261179">
              <w:rPr>
                <w:rFonts w:ascii="Segoe UI Light" w:hAnsi="Segoe UI Light" w:cstheme="minorHAnsi"/>
                <w:sz w:val="24"/>
              </w:rPr>
              <w:t>9</w:t>
            </w:r>
          </w:p>
        </w:tc>
        <w:tc>
          <w:tcPr>
            <w:tcW w:w="3204" w:type="dxa"/>
          </w:tcPr>
          <w:p w14:paraId="09CCA6CE" w14:textId="374AC958" w:rsidR="00F92EDF" w:rsidRPr="00261179" w:rsidRDefault="00F92EDF" w:rsidP="002E5261">
            <w:pPr>
              <w:rPr>
                <w:rFonts w:ascii="Segoe UI Light" w:hAnsi="Segoe UI Light" w:cstheme="minorHAnsi"/>
                <w:sz w:val="24"/>
                <w:highlight w:val="yellow"/>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3D7A96">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3F4EDB" w:rsidRPr="005A46B6" w14:paraId="34C356DE" w14:textId="77777777" w:rsidTr="003D7A96">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3F4EDB" w:rsidRDefault="003F4EDB"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A4EA084" w14:textId="77777777" w:rsidR="00E85F09" w:rsidRDefault="00E85F09" w:rsidP="00E85F09">
            <w:pPr>
              <w:pStyle w:val="ListParagraph"/>
              <w:numPr>
                <w:ilvl w:val="0"/>
                <w:numId w:val="4"/>
              </w:numPr>
              <w:shd w:val="clear" w:color="auto" w:fill="FFFFFF"/>
              <w:ind w:left="341"/>
              <w:rPr>
                <w:rFonts w:ascii="Segoe UI Light" w:hAnsi="Segoe UI Light" w:cs="Segoe UI Light"/>
                <w:sz w:val="22"/>
                <w:szCs w:val="22"/>
              </w:rPr>
            </w:pPr>
            <w:r w:rsidRPr="00E85F09">
              <w:rPr>
                <w:rFonts w:ascii="Segoe UI Light" w:hAnsi="Segoe UI Light" w:cs="Segoe UI Light"/>
                <w:sz w:val="22"/>
                <w:szCs w:val="22"/>
              </w:rPr>
              <w:t xml:space="preserve">The </w:t>
            </w:r>
            <w:r w:rsidRPr="00E85F09">
              <w:rPr>
                <w:rFonts w:ascii="Segoe UI Light" w:hAnsi="Segoe UI Light" w:cs="Segoe UI Light"/>
                <w:b/>
                <w:sz w:val="22"/>
                <w:szCs w:val="22"/>
              </w:rPr>
              <w:t>Customer loan balance data entity</w:t>
            </w:r>
            <w:r w:rsidRPr="00E85F09">
              <w:rPr>
                <w:rFonts w:ascii="Segoe UI Light" w:hAnsi="Segoe UI Light" w:cs="Segoe UI Light"/>
                <w:sz w:val="22"/>
                <w:szCs w:val="22"/>
              </w:rPr>
              <w:t xml:space="preserve"> has undergone modifications to display the </w:t>
            </w:r>
            <w:r w:rsidRPr="00E85F09">
              <w:rPr>
                <w:rFonts w:ascii="Segoe UI Light" w:hAnsi="Segoe UI Light" w:cs="Segoe UI Light"/>
                <w:b/>
                <w:sz w:val="22"/>
                <w:szCs w:val="22"/>
              </w:rPr>
              <w:t>oldest outstanding invoice</w:t>
            </w:r>
            <w:r w:rsidRPr="00E85F09">
              <w:rPr>
                <w:rFonts w:ascii="Segoe UI Light" w:hAnsi="Segoe UI Light" w:cs="Segoe UI Light"/>
                <w:sz w:val="22"/>
                <w:szCs w:val="22"/>
              </w:rPr>
              <w:t xml:space="preserve"> on the loan instead of the latest Treasury invoice. </w:t>
            </w:r>
          </w:p>
          <w:p w14:paraId="70548B19" w14:textId="77777777" w:rsidR="00E85F09" w:rsidRDefault="00E85F09" w:rsidP="00E85F09">
            <w:pPr>
              <w:pStyle w:val="ListParagraph"/>
              <w:numPr>
                <w:ilvl w:val="0"/>
                <w:numId w:val="13"/>
              </w:numPr>
              <w:shd w:val="clear" w:color="auto" w:fill="FFFFFF" w:themeFill="background1"/>
              <w:rPr>
                <w:rFonts w:ascii="Segoe UI Light" w:hAnsi="Segoe UI Light" w:cs="Segoe UI Light"/>
                <w:sz w:val="22"/>
                <w:szCs w:val="22"/>
              </w:rPr>
            </w:pPr>
            <w:r w:rsidRPr="00E85F09">
              <w:rPr>
                <w:rFonts w:ascii="Segoe UI Light" w:hAnsi="Segoe UI Light" w:cs="Segoe UI Light"/>
                <w:sz w:val="22"/>
                <w:szCs w:val="22"/>
              </w:rPr>
              <w:t xml:space="preserve">This representation is irrespective of whether the invoice was </w:t>
            </w:r>
            <w:r w:rsidRPr="00E85F09">
              <w:rPr>
                <w:rFonts w:ascii="Segoe UI Light" w:hAnsi="Segoe UI Light" w:cs="Segoe UI Light"/>
                <w:b/>
                <w:sz w:val="22"/>
                <w:szCs w:val="22"/>
              </w:rPr>
              <w:t>partially settled</w:t>
            </w:r>
            <w:r w:rsidRPr="00E85F09">
              <w:rPr>
                <w:rFonts w:ascii="Segoe UI Light" w:hAnsi="Segoe UI Light" w:cs="Segoe UI Light"/>
                <w:sz w:val="22"/>
                <w:szCs w:val="22"/>
              </w:rPr>
              <w:t xml:space="preserve"> or </w:t>
            </w:r>
            <w:r w:rsidRPr="00E85F09">
              <w:rPr>
                <w:rFonts w:ascii="Segoe UI Light" w:hAnsi="Segoe UI Light" w:cs="Segoe UI Light"/>
                <w:b/>
                <w:sz w:val="22"/>
                <w:szCs w:val="22"/>
              </w:rPr>
              <w:t>newer invoices</w:t>
            </w:r>
            <w:r w:rsidRPr="00E85F09">
              <w:rPr>
                <w:rFonts w:ascii="Segoe UI Light" w:hAnsi="Segoe UI Light" w:cs="Segoe UI Light"/>
                <w:sz w:val="22"/>
                <w:szCs w:val="22"/>
              </w:rPr>
              <w:t xml:space="preserve"> were subsequently created. </w:t>
            </w:r>
          </w:p>
          <w:p w14:paraId="0B2827C9" w14:textId="77777777" w:rsidR="00420BCF" w:rsidRDefault="00420BCF" w:rsidP="00420BCF">
            <w:pPr>
              <w:pStyle w:val="ListParagraph"/>
              <w:shd w:val="clear" w:color="auto" w:fill="FFFFFF" w:themeFill="background1"/>
              <w:rPr>
                <w:rFonts w:ascii="Segoe UI Light" w:hAnsi="Segoe UI Light" w:cs="Segoe UI Light"/>
                <w:sz w:val="22"/>
                <w:szCs w:val="22"/>
              </w:rPr>
            </w:pPr>
          </w:p>
          <w:p w14:paraId="753CB39C" w14:textId="344D0E3E" w:rsidR="00E85F09" w:rsidRPr="00420BCF" w:rsidRDefault="00E85F09" w:rsidP="00420BCF">
            <w:pPr>
              <w:pStyle w:val="ListParagraph"/>
              <w:numPr>
                <w:ilvl w:val="0"/>
                <w:numId w:val="20"/>
              </w:numPr>
              <w:shd w:val="clear" w:color="auto" w:fill="FFFFFF" w:themeFill="background1"/>
              <w:rPr>
                <w:rFonts w:ascii="Segoe UI Light" w:hAnsi="Segoe UI Light" w:cs="Segoe UI Light"/>
                <w:sz w:val="22"/>
                <w:szCs w:val="22"/>
              </w:rPr>
            </w:pPr>
            <w:r w:rsidRPr="00420BCF">
              <w:rPr>
                <w:rFonts w:ascii="Segoe UI Light" w:hAnsi="Segoe UI Light" w:cs="Segoe UI Light"/>
                <w:sz w:val="22"/>
                <w:szCs w:val="22"/>
              </w:rPr>
              <w:t xml:space="preserve">In the event of </w:t>
            </w:r>
            <w:r w:rsidRPr="00420BCF">
              <w:rPr>
                <w:rFonts w:ascii="Segoe UI Light" w:hAnsi="Segoe UI Light" w:cs="Segoe UI Light"/>
                <w:b/>
                <w:sz w:val="22"/>
                <w:szCs w:val="22"/>
              </w:rPr>
              <w:t>full settlement</w:t>
            </w:r>
            <w:r w:rsidRPr="00420BCF">
              <w:rPr>
                <w:rFonts w:ascii="Segoe UI Light" w:hAnsi="Segoe UI Light" w:cs="Segoe UI Light"/>
                <w:sz w:val="22"/>
                <w:szCs w:val="22"/>
              </w:rPr>
              <w:t xml:space="preserve"> (payment) with no outstanding invoices, the data entity will now </w:t>
            </w:r>
            <w:r w:rsidRPr="00420BCF">
              <w:rPr>
                <w:rFonts w:ascii="Segoe UI Light" w:hAnsi="Segoe UI Light" w:cs="Segoe UI Light"/>
                <w:b/>
                <w:sz w:val="22"/>
                <w:szCs w:val="22"/>
              </w:rPr>
              <w:t>appropriately indicate no invoice</w:t>
            </w:r>
            <w:r w:rsidRPr="00420BCF">
              <w:rPr>
                <w:rFonts w:ascii="Segoe UI Light" w:hAnsi="Segoe UI Light" w:cs="Segoe UI Light"/>
                <w:sz w:val="22"/>
                <w:szCs w:val="22"/>
              </w:rPr>
              <w:t xml:space="preserve"> number, </w:t>
            </w:r>
            <w:r w:rsidRPr="00420BCF">
              <w:rPr>
                <w:rFonts w:ascii="Segoe UI Light" w:hAnsi="Segoe UI Light" w:cs="Segoe UI Light"/>
                <w:b/>
                <w:sz w:val="22"/>
                <w:szCs w:val="22"/>
              </w:rPr>
              <w:t>no invoice amount</w:t>
            </w:r>
            <w:r w:rsidRPr="00420BCF">
              <w:rPr>
                <w:rFonts w:ascii="Segoe UI Light" w:hAnsi="Segoe UI Light" w:cs="Segoe UI Light"/>
                <w:sz w:val="22"/>
                <w:szCs w:val="22"/>
              </w:rPr>
              <w:t xml:space="preserve">, and </w:t>
            </w:r>
            <w:r w:rsidRPr="00420BCF">
              <w:rPr>
                <w:rFonts w:ascii="Segoe UI Light" w:hAnsi="Segoe UI Light" w:cs="Segoe UI Light"/>
                <w:b/>
                <w:sz w:val="22"/>
                <w:szCs w:val="22"/>
              </w:rPr>
              <w:t>no due date</w:t>
            </w:r>
            <w:r w:rsidRPr="00420BCF">
              <w:rPr>
                <w:rFonts w:ascii="Segoe UI Light" w:hAnsi="Segoe UI Light" w:cs="Segoe UI Light"/>
                <w:sz w:val="22"/>
                <w:szCs w:val="22"/>
              </w:rPr>
              <w:t>.</w:t>
            </w:r>
          </w:p>
        </w:tc>
      </w:tr>
      <w:tr w:rsidR="003D7A96" w:rsidRPr="005A46B6" w14:paraId="76E00A8F" w14:textId="77777777" w:rsidTr="003D7A96">
        <w:trPr>
          <w:trHeight w:val="70"/>
        </w:trPr>
        <w:tc>
          <w:tcPr>
            <w:tcW w:w="2250" w:type="dxa"/>
            <w:vMerge/>
            <w:tcBorders>
              <w:left w:val="single" w:sz="4" w:space="0" w:color="auto"/>
              <w:right w:val="single" w:sz="4" w:space="0" w:color="auto"/>
            </w:tcBorders>
            <w:shd w:val="clear" w:color="auto" w:fill="auto"/>
            <w:noWrap/>
            <w:vAlign w:val="center"/>
          </w:tcPr>
          <w:p w14:paraId="3E102ECE" w14:textId="2876B64B" w:rsidR="003D7A96" w:rsidRDefault="003D7A96"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D5B39A" w14:textId="77777777" w:rsidR="003D7A96" w:rsidRPr="00BB16EF" w:rsidRDefault="003D7A96" w:rsidP="00BB16EF">
            <w:pPr>
              <w:pStyle w:val="ListParagraph"/>
              <w:numPr>
                <w:ilvl w:val="0"/>
                <w:numId w:val="4"/>
              </w:numPr>
              <w:shd w:val="clear" w:color="auto" w:fill="FFFFFF"/>
              <w:ind w:left="341"/>
              <w:rPr>
                <w:rFonts w:ascii="Segoe UI Light" w:hAnsi="Segoe UI Light" w:cs="Segoe UI Light"/>
                <w:sz w:val="22"/>
                <w:szCs w:val="22"/>
              </w:rPr>
            </w:pPr>
            <w:r w:rsidRPr="00BB16EF">
              <w:rPr>
                <w:rFonts w:ascii="Segoe UI Light" w:hAnsi="Segoe UI Light" w:cs="Segoe UI Light"/>
                <w:sz w:val="22"/>
                <w:szCs w:val="22"/>
              </w:rPr>
              <w:t xml:space="preserve">Certain </w:t>
            </w:r>
            <w:r w:rsidRPr="00BB16EF">
              <w:rPr>
                <w:rFonts w:ascii="Segoe UI Light" w:hAnsi="Segoe UI Light" w:cs="Segoe UI Light"/>
                <w:b/>
                <w:sz w:val="22"/>
                <w:szCs w:val="22"/>
              </w:rPr>
              <w:t>Treasury batch jobs</w:t>
            </w:r>
            <w:r w:rsidRPr="00BB16EF">
              <w:rPr>
                <w:rFonts w:ascii="Segoe UI Light" w:hAnsi="Segoe UI Light" w:cs="Segoe UI Light"/>
                <w:sz w:val="22"/>
                <w:szCs w:val="22"/>
              </w:rPr>
              <w:t xml:space="preserve"> were lacking essential </w:t>
            </w:r>
            <w:r w:rsidRPr="00BB16EF">
              <w:rPr>
                <w:rFonts w:ascii="Segoe UI Light" w:hAnsi="Segoe UI Light" w:cs="Segoe UI Light"/>
                <w:b/>
                <w:sz w:val="22"/>
                <w:szCs w:val="22"/>
              </w:rPr>
              <w:t xml:space="preserve">filters </w:t>
            </w:r>
            <w:r w:rsidRPr="00BB16EF">
              <w:rPr>
                <w:rFonts w:ascii="Segoe UI Light" w:hAnsi="Segoe UI Light" w:cs="Segoe UI Light"/>
                <w:sz w:val="22"/>
                <w:szCs w:val="22"/>
              </w:rPr>
              <w:t xml:space="preserve">to enable users to set </w:t>
            </w:r>
            <w:r w:rsidRPr="00BB16EF">
              <w:rPr>
                <w:rFonts w:ascii="Segoe UI Light" w:hAnsi="Segoe UI Light" w:cs="Segoe UI Light"/>
                <w:b/>
                <w:sz w:val="22"/>
                <w:szCs w:val="22"/>
              </w:rPr>
              <w:t>specific date ranges</w:t>
            </w:r>
            <w:r w:rsidRPr="00BB16EF">
              <w:rPr>
                <w:rFonts w:ascii="Segoe UI Light" w:hAnsi="Segoe UI Light" w:cs="Segoe UI Light"/>
                <w:sz w:val="22"/>
                <w:szCs w:val="22"/>
              </w:rPr>
              <w:t>. To address this, new functionality has been introduced for Treasury batch jobs.</w:t>
            </w:r>
            <w:r>
              <w:rPr>
                <w:rFonts w:ascii="Segoe UI Light" w:hAnsi="Segoe UI Light" w:cs="Segoe UI Light"/>
                <w:sz w:val="22"/>
                <w:szCs w:val="22"/>
              </w:rPr>
              <w:t xml:space="preserve"> </w:t>
            </w:r>
            <w:r w:rsidRPr="00BB16EF">
              <w:rPr>
                <w:rFonts w:ascii="Segoe UI Light" w:hAnsi="Segoe UI Light" w:cs="Segoe UI Light"/>
                <w:sz w:val="22"/>
                <w:szCs w:val="22"/>
              </w:rPr>
              <w:t xml:space="preserve">Users can now input </w:t>
            </w:r>
            <w:r w:rsidRPr="00BB16EF">
              <w:rPr>
                <w:rFonts w:ascii="Segoe UI Light" w:hAnsi="Segoe UI Light" w:cs="Segoe UI Light"/>
                <w:b/>
                <w:sz w:val="22"/>
                <w:szCs w:val="22"/>
              </w:rPr>
              <w:t>dynamic dates</w:t>
            </w:r>
            <w:r w:rsidRPr="00BB16EF">
              <w:rPr>
                <w:rFonts w:ascii="Segoe UI Light" w:hAnsi="Segoe UI Light" w:cs="Segoe UI Light"/>
                <w:sz w:val="22"/>
                <w:szCs w:val="22"/>
              </w:rPr>
              <w:t xml:space="preserve"> for enhanced flexibility. When the toggle is set to "</w:t>
            </w:r>
            <w:r w:rsidRPr="00BB16EF">
              <w:rPr>
                <w:rFonts w:ascii="Segoe UI Light" w:hAnsi="Segoe UI Light" w:cs="Segoe UI Light"/>
                <w:b/>
                <w:sz w:val="22"/>
                <w:szCs w:val="22"/>
              </w:rPr>
              <w:t>Yes</w:t>
            </w:r>
            <w:r w:rsidRPr="00BB16EF">
              <w:rPr>
                <w:rFonts w:ascii="Segoe UI Light" w:hAnsi="Segoe UI Light" w:cs="Segoe UI Light"/>
                <w:sz w:val="22"/>
                <w:szCs w:val="22"/>
              </w:rPr>
              <w:t xml:space="preserve">" to </w:t>
            </w:r>
            <w:r w:rsidRPr="00BB16EF">
              <w:rPr>
                <w:rFonts w:ascii="Segoe UI Light" w:hAnsi="Segoe UI Light" w:cs="Segoe UI Light"/>
                <w:b/>
                <w:sz w:val="22"/>
                <w:szCs w:val="22"/>
              </w:rPr>
              <w:t>Use dynamic dates</w:t>
            </w:r>
            <w:r w:rsidRPr="00BB16EF">
              <w:rPr>
                <w:rFonts w:ascii="Segoe UI Light" w:hAnsi="Segoe UI Light" w:cs="Segoe UI Light"/>
                <w:sz w:val="22"/>
                <w:szCs w:val="22"/>
              </w:rPr>
              <w:t xml:space="preserve">, the following fields become available: </w:t>
            </w:r>
          </w:p>
          <w:p w14:paraId="5657F109" w14:textId="77777777" w:rsidR="003D7A96" w:rsidRDefault="003D7A96" w:rsidP="00822226">
            <w:pPr>
              <w:pStyle w:val="ListParagraph"/>
              <w:numPr>
                <w:ilvl w:val="1"/>
                <w:numId w:val="4"/>
              </w:numPr>
              <w:shd w:val="clear" w:color="auto" w:fill="FFFFFF"/>
              <w:rPr>
                <w:rFonts w:ascii="Segoe UI Light" w:hAnsi="Segoe UI Light" w:cs="Segoe UI Light"/>
                <w:sz w:val="22"/>
                <w:szCs w:val="22"/>
              </w:rPr>
            </w:pPr>
            <w:r>
              <w:rPr>
                <w:rFonts w:ascii="Segoe UI Light" w:hAnsi="Segoe UI Light" w:cs="Segoe UI Light"/>
                <w:sz w:val="22"/>
                <w:szCs w:val="22"/>
              </w:rPr>
              <w:t>Start date</w:t>
            </w:r>
          </w:p>
          <w:p w14:paraId="06C6DB29" w14:textId="77777777" w:rsidR="003D7A96" w:rsidRDefault="003D7A96" w:rsidP="00822226">
            <w:pPr>
              <w:pStyle w:val="ListParagraph"/>
              <w:numPr>
                <w:ilvl w:val="2"/>
                <w:numId w:val="4"/>
              </w:numPr>
              <w:shd w:val="clear" w:color="auto" w:fill="FFFFFF"/>
              <w:rPr>
                <w:rFonts w:ascii="Segoe UI Light" w:hAnsi="Segoe UI Light" w:cs="Segoe UI Light"/>
                <w:sz w:val="22"/>
                <w:szCs w:val="22"/>
              </w:rPr>
            </w:pPr>
            <w:r>
              <w:rPr>
                <w:rFonts w:ascii="Segoe UI Light" w:hAnsi="Segoe UI Light" w:cs="Segoe UI Light"/>
                <w:sz w:val="22"/>
                <w:szCs w:val="22"/>
              </w:rPr>
              <w:t>Add months</w:t>
            </w:r>
          </w:p>
          <w:p w14:paraId="15D27529" w14:textId="77777777" w:rsidR="003D7A96" w:rsidRDefault="003D7A96" w:rsidP="00822226">
            <w:pPr>
              <w:pStyle w:val="ListParagraph"/>
              <w:numPr>
                <w:ilvl w:val="2"/>
                <w:numId w:val="4"/>
              </w:numPr>
              <w:shd w:val="clear" w:color="auto" w:fill="FFFFFF"/>
              <w:rPr>
                <w:rFonts w:ascii="Segoe UI Light" w:hAnsi="Segoe UI Light" w:cs="Segoe UI Light"/>
                <w:sz w:val="22"/>
                <w:szCs w:val="22"/>
              </w:rPr>
            </w:pPr>
            <w:r>
              <w:rPr>
                <w:rFonts w:ascii="Segoe UI Light" w:hAnsi="Segoe UI Light" w:cs="Segoe UI Light"/>
                <w:sz w:val="22"/>
                <w:szCs w:val="22"/>
              </w:rPr>
              <w:t>Add days</w:t>
            </w:r>
          </w:p>
          <w:p w14:paraId="45E56163" w14:textId="77777777" w:rsidR="003D7A96" w:rsidRDefault="003D7A96" w:rsidP="00822226">
            <w:pPr>
              <w:pStyle w:val="ListParagraph"/>
              <w:numPr>
                <w:ilvl w:val="2"/>
                <w:numId w:val="4"/>
              </w:numPr>
              <w:shd w:val="clear" w:color="auto" w:fill="FFFFFF"/>
              <w:rPr>
                <w:rFonts w:ascii="Segoe UI Light" w:hAnsi="Segoe UI Light" w:cs="Segoe UI Light"/>
                <w:sz w:val="22"/>
                <w:szCs w:val="22"/>
              </w:rPr>
            </w:pPr>
            <w:r>
              <w:rPr>
                <w:rFonts w:ascii="Segoe UI Light" w:hAnsi="Segoe UI Light" w:cs="Segoe UI Light"/>
                <w:sz w:val="22"/>
                <w:szCs w:val="22"/>
              </w:rPr>
              <w:t>Start date (display field only)</w:t>
            </w:r>
          </w:p>
          <w:p w14:paraId="0BD5F559" w14:textId="77777777" w:rsidR="003D7A96" w:rsidRDefault="003D7A96" w:rsidP="00822226">
            <w:pPr>
              <w:pStyle w:val="ListParagraph"/>
              <w:numPr>
                <w:ilvl w:val="1"/>
                <w:numId w:val="4"/>
              </w:numPr>
              <w:shd w:val="clear" w:color="auto" w:fill="FFFFFF"/>
              <w:rPr>
                <w:rFonts w:ascii="Segoe UI Light" w:hAnsi="Segoe UI Light" w:cs="Segoe UI Light"/>
                <w:sz w:val="22"/>
                <w:szCs w:val="22"/>
              </w:rPr>
            </w:pPr>
            <w:r>
              <w:rPr>
                <w:rFonts w:ascii="Segoe UI Light" w:hAnsi="Segoe UI Light" w:cs="Segoe UI Light"/>
                <w:sz w:val="22"/>
                <w:szCs w:val="22"/>
              </w:rPr>
              <w:t>End date</w:t>
            </w:r>
          </w:p>
          <w:p w14:paraId="2A321DC4" w14:textId="77777777" w:rsidR="003D7A96" w:rsidRDefault="003D7A96" w:rsidP="00822226">
            <w:pPr>
              <w:pStyle w:val="ListParagraph"/>
              <w:numPr>
                <w:ilvl w:val="2"/>
                <w:numId w:val="4"/>
              </w:numPr>
              <w:shd w:val="clear" w:color="auto" w:fill="FFFFFF"/>
              <w:rPr>
                <w:rFonts w:ascii="Segoe UI Light" w:hAnsi="Segoe UI Light" w:cs="Segoe UI Light"/>
                <w:sz w:val="22"/>
                <w:szCs w:val="22"/>
              </w:rPr>
            </w:pPr>
            <w:r>
              <w:rPr>
                <w:rFonts w:ascii="Segoe UI Light" w:hAnsi="Segoe UI Light" w:cs="Segoe UI Light"/>
                <w:sz w:val="22"/>
                <w:szCs w:val="22"/>
              </w:rPr>
              <w:t>Add months</w:t>
            </w:r>
          </w:p>
          <w:p w14:paraId="5FACB826" w14:textId="77777777" w:rsidR="003D7A96" w:rsidRDefault="003D7A96" w:rsidP="00822226">
            <w:pPr>
              <w:pStyle w:val="ListParagraph"/>
              <w:numPr>
                <w:ilvl w:val="2"/>
                <w:numId w:val="4"/>
              </w:numPr>
              <w:shd w:val="clear" w:color="auto" w:fill="FFFFFF"/>
              <w:rPr>
                <w:rFonts w:ascii="Segoe UI Light" w:hAnsi="Segoe UI Light" w:cs="Segoe UI Light"/>
                <w:sz w:val="22"/>
                <w:szCs w:val="22"/>
              </w:rPr>
            </w:pPr>
            <w:r>
              <w:rPr>
                <w:rFonts w:ascii="Segoe UI Light" w:hAnsi="Segoe UI Light" w:cs="Segoe UI Light"/>
                <w:sz w:val="22"/>
                <w:szCs w:val="22"/>
              </w:rPr>
              <w:t>Add days</w:t>
            </w:r>
          </w:p>
          <w:p w14:paraId="002182BE" w14:textId="77777777" w:rsidR="003D7A96" w:rsidRDefault="003D7A96" w:rsidP="00BB16EF">
            <w:pPr>
              <w:pStyle w:val="ListParagraph"/>
              <w:numPr>
                <w:ilvl w:val="2"/>
                <w:numId w:val="4"/>
              </w:numPr>
              <w:shd w:val="clear" w:color="auto" w:fill="FFFFFF"/>
              <w:rPr>
                <w:rFonts w:ascii="Segoe UI Light" w:hAnsi="Segoe UI Light" w:cs="Segoe UI Light"/>
                <w:sz w:val="22"/>
                <w:szCs w:val="22"/>
              </w:rPr>
            </w:pPr>
            <w:r>
              <w:rPr>
                <w:rFonts w:ascii="Segoe UI Light" w:hAnsi="Segoe UI Light" w:cs="Segoe UI Light"/>
                <w:sz w:val="22"/>
                <w:szCs w:val="22"/>
              </w:rPr>
              <w:t>Start date (display field only)</w:t>
            </w:r>
          </w:p>
          <w:p w14:paraId="0DE07473" w14:textId="44C8697F" w:rsidR="003D7A96" w:rsidRPr="008124C7" w:rsidRDefault="003D7A96" w:rsidP="008124C7">
            <w:pPr>
              <w:shd w:val="clear" w:color="auto" w:fill="FFFFFF" w:themeFill="background1"/>
              <w:rPr>
                <w:rFonts w:ascii="Segoe UI Light" w:hAnsi="Segoe UI Light" w:cs="Segoe UI Light"/>
                <w:sz w:val="22"/>
                <w:szCs w:val="22"/>
              </w:rPr>
            </w:pPr>
            <w:r w:rsidRPr="00BB16EF">
              <w:rPr>
                <w:rFonts w:ascii="Segoe UI Light" w:hAnsi="Segoe UI Light" w:cs="Segoe UI Light"/>
                <w:sz w:val="22"/>
                <w:szCs w:val="22"/>
              </w:rPr>
              <w:t>This enhancement provides users with the ability to customize date ranges based on their specific requirements</w:t>
            </w:r>
            <w:r>
              <w:rPr>
                <w:rFonts w:ascii="Segoe UI Light" w:hAnsi="Segoe UI Light" w:cs="Segoe UI Light"/>
                <w:sz w:val="22"/>
                <w:szCs w:val="22"/>
              </w:rPr>
              <w:t xml:space="preserve"> and save these dates into a recurring batch job.</w:t>
            </w:r>
          </w:p>
        </w:tc>
      </w:tr>
      <w:tr w:rsidR="003D7A96" w:rsidRPr="005A46B6" w14:paraId="375BF31A" w14:textId="77777777" w:rsidTr="003D7A96">
        <w:trPr>
          <w:trHeight w:val="70"/>
        </w:trPr>
        <w:tc>
          <w:tcPr>
            <w:tcW w:w="2250" w:type="dxa"/>
            <w:vMerge/>
            <w:tcBorders>
              <w:left w:val="single" w:sz="4" w:space="0" w:color="auto"/>
              <w:right w:val="single" w:sz="4" w:space="0" w:color="auto"/>
            </w:tcBorders>
            <w:shd w:val="clear" w:color="auto" w:fill="auto"/>
            <w:noWrap/>
            <w:vAlign w:val="center"/>
          </w:tcPr>
          <w:p w14:paraId="7C853762" w14:textId="385AC3AE" w:rsidR="003D7A96" w:rsidRDefault="003D7A96"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DAAAA82" w14:textId="2262285C" w:rsidR="003D7A96" w:rsidRPr="00BB16EF" w:rsidRDefault="003D7A96" w:rsidP="00BB16EF">
            <w:pPr>
              <w:shd w:val="clear" w:color="auto" w:fill="FFFFFF"/>
              <w:rPr>
                <w:rFonts w:ascii="Segoe UI Light" w:hAnsi="Segoe UI Light" w:cs="Segoe UI Light"/>
                <w:sz w:val="22"/>
                <w:szCs w:val="22"/>
              </w:rPr>
            </w:pPr>
            <w:r>
              <w:rPr>
                <w:rFonts w:ascii="Segoe UI Light" w:hAnsi="Segoe UI Light" w:cs="Segoe UI Light"/>
                <w:sz w:val="22"/>
                <w:szCs w:val="22"/>
              </w:rPr>
              <w:t>The “</w:t>
            </w:r>
            <w:r w:rsidRPr="00BB16EF">
              <w:rPr>
                <w:rFonts w:ascii="Segoe UI Light" w:hAnsi="Segoe UI Light" w:cs="Segoe UI Light"/>
                <w:b/>
                <w:sz w:val="22"/>
                <w:szCs w:val="22"/>
              </w:rPr>
              <w:t>Use customer payments</w:t>
            </w:r>
            <w:r>
              <w:rPr>
                <w:rFonts w:ascii="Segoe UI Light" w:hAnsi="Segoe UI Light" w:cs="Segoe UI Light"/>
                <w:sz w:val="22"/>
                <w:szCs w:val="22"/>
              </w:rPr>
              <w:t xml:space="preserve">” toggle on the </w:t>
            </w:r>
            <w:r w:rsidRPr="00BB16EF">
              <w:rPr>
                <w:rFonts w:ascii="Segoe UI Light" w:hAnsi="Segoe UI Light" w:cs="Segoe UI Light"/>
                <w:b/>
                <w:sz w:val="22"/>
                <w:szCs w:val="22"/>
              </w:rPr>
              <w:t>Loan refund journal</w:t>
            </w:r>
            <w:r>
              <w:rPr>
                <w:rFonts w:ascii="Segoe UI Light" w:hAnsi="Segoe UI Light" w:cs="Segoe UI Light"/>
                <w:sz w:val="22"/>
                <w:szCs w:val="22"/>
              </w:rPr>
              <w:t xml:space="preserve"> periodic job has been removed.</w:t>
            </w:r>
          </w:p>
        </w:tc>
      </w:tr>
      <w:tr w:rsidR="003D7A96" w:rsidRPr="005A46B6" w14:paraId="75E2F3B2" w14:textId="77777777" w:rsidTr="003D7A96">
        <w:trPr>
          <w:trHeight w:val="70"/>
        </w:trPr>
        <w:tc>
          <w:tcPr>
            <w:tcW w:w="2250" w:type="dxa"/>
            <w:vMerge/>
            <w:tcBorders>
              <w:left w:val="single" w:sz="4" w:space="0" w:color="auto"/>
              <w:right w:val="single" w:sz="4" w:space="0" w:color="auto"/>
            </w:tcBorders>
            <w:shd w:val="clear" w:color="auto" w:fill="auto"/>
            <w:noWrap/>
            <w:vAlign w:val="center"/>
          </w:tcPr>
          <w:p w14:paraId="3B22E530" w14:textId="77777777" w:rsidR="003D7A96" w:rsidRDefault="003D7A96"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33121D0" w14:textId="77777777" w:rsidR="003D7A96" w:rsidRDefault="003D7A96" w:rsidP="007D64A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Functionality to cater for </w:t>
            </w:r>
            <w:r w:rsidRPr="000D1636">
              <w:rPr>
                <w:rFonts w:ascii="Segoe UI Light" w:hAnsi="Segoe UI Light" w:cs="Segoe UI Light"/>
                <w:b/>
                <w:sz w:val="22"/>
                <w:szCs w:val="22"/>
              </w:rPr>
              <w:t>Negative customer payments</w:t>
            </w:r>
            <w:r>
              <w:rPr>
                <w:rFonts w:ascii="Segoe UI Light" w:hAnsi="Segoe UI Light" w:cs="Segoe UI Light"/>
                <w:sz w:val="22"/>
                <w:szCs w:val="22"/>
              </w:rPr>
              <w:t xml:space="preserve"> have been implemented:</w:t>
            </w:r>
          </w:p>
          <w:p w14:paraId="7EEAE447" w14:textId="77777777" w:rsidR="003D7A96" w:rsidRPr="007D64AD" w:rsidRDefault="003D7A96" w:rsidP="007D64AD">
            <w:pPr>
              <w:pStyle w:val="ListParagraph"/>
              <w:numPr>
                <w:ilvl w:val="1"/>
                <w:numId w:val="4"/>
              </w:numPr>
              <w:shd w:val="clear" w:color="auto" w:fill="FFFFFF"/>
              <w:rPr>
                <w:rFonts w:ascii="Segoe UI Light" w:hAnsi="Segoe UI Light" w:cs="Segoe UI Light"/>
                <w:sz w:val="22"/>
                <w:szCs w:val="22"/>
              </w:rPr>
            </w:pPr>
            <w:r w:rsidRPr="007D64AD">
              <w:rPr>
                <w:rFonts w:ascii="Segoe UI Light" w:hAnsi="Segoe UI Light" w:cs="Segoe UI Light"/>
                <w:sz w:val="22"/>
                <w:szCs w:val="22"/>
              </w:rPr>
              <w:t xml:space="preserve">In the case of a </w:t>
            </w:r>
            <w:r w:rsidRPr="007D64AD">
              <w:rPr>
                <w:rFonts w:ascii="Segoe UI Light" w:hAnsi="Segoe UI Light" w:cs="Segoe UI Light"/>
                <w:b/>
                <w:sz w:val="22"/>
                <w:szCs w:val="22"/>
              </w:rPr>
              <w:t>negative</w:t>
            </w:r>
            <w:r>
              <w:rPr>
                <w:rFonts w:ascii="Segoe UI Light" w:hAnsi="Segoe UI Light" w:cs="Segoe UI Light"/>
                <w:b/>
                <w:sz w:val="22"/>
                <w:szCs w:val="22"/>
              </w:rPr>
              <w:t xml:space="preserve"> customer</w:t>
            </w:r>
            <w:r w:rsidRPr="007D64AD">
              <w:rPr>
                <w:rFonts w:ascii="Segoe UI Light" w:hAnsi="Segoe UI Light" w:cs="Segoe UI Light"/>
                <w:b/>
                <w:sz w:val="22"/>
                <w:szCs w:val="22"/>
              </w:rPr>
              <w:t xml:space="preserve"> payment</w:t>
            </w:r>
            <w:r w:rsidRPr="007D64AD">
              <w:rPr>
                <w:rFonts w:ascii="Segoe UI Light" w:hAnsi="Segoe UI Light" w:cs="Segoe UI Light"/>
                <w:sz w:val="22"/>
                <w:szCs w:val="22"/>
              </w:rPr>
              <w:t xml:space="preserve">, the payment allocation needed to function similarly to regular payment journals (with </w:t>
            </w:r>
            <w:r w:rsidRPr="00430D45">
              <w:rPr>
                <w:rFonts w:ascii="Segoe UI Light" w:hAnsi="Segoe UI Light" w:cs="Segoe UI Light"/>
                <w:b/>
                <w:sz w:val="22"/>
                <w:szCs w:val="22"/>
              </w:rPr>
              <w:t>i</w:t>
            </w:r>
            <w:r w:rsidRPr="007D64AD">
              <w:rPr>
                <w:rFonts w:ascii="Segoe UI Light" w:hAnsi="Segoe UI Light" w:cs="Segoe UI Light"/>
                <w:b/>
                <w:sz w:val="22"/>
                <w:szCs w:val="22"/>
              </w:rPr>
              <w:t xml:space="preserve">nterest </w:t>
            </w:r>
            <w:r w:rsidRPr="007D64AD">
              <w:rPr>
                <w:rFonts w:ascii="Segoe UI Light" w:hAnsi="Segoe UI Light" w:cs="Segoe UI Light"/>
                <w:sz w:val="22"/>
                <w:szCs w:val="22"/>
              </w:rPr>
              <w:t xml:space="preserve">taking </w:t>
            </w:r>
            <w:r w:rsidRPr="007D64AD">
              <w:rPr>
                <w:rFonts w:ascii="Segoe UI Light" w:hAnsi="Segoe UI Light" w:cs="Segoe UI Light"/>
                <w:b/>
                <w:sz w:val="22"/>
                <w:szCs w:val="22"/>
              </w:rPr>
              <w:t>precedence</w:t>
            </w:r>
            <w:r w:rsidRPr="007D64AD">
              <w:rPr>
                <w:rFonts w:ascii="Segoe UI Light" w:hAnsi="Segoe UI Light" w:cs="Segoe UI Light"/>
                <w:sz w:val="22"/>
                <w:szCs w:val="22"/>
              </w:rPr>
              <w:t>).</w:t>
            </w:r>
          </w:p>
          <w:p w14:paraId="14446F15" w14:textId="77777777" w:rsidR="003D7A96" w:rsidRDefault="003D7A96" w:rsidP="007D64AD">
            <w:pPr>
              <w:pStyle w:val="ListParagraph"/>
              <w:numPr>
                <w:ilvl w:val="1"/>
                <w:numId w:val="4"/>
              </w:numPr>
              <w:shd w:val="clear" w:color="auto" w:fill="FFFFFF"/>
              <w:rPr>
                <w:rFonts w:ascii="Segoe UI Light" w:hAnsi="Segoe UI Light" w:cs="Segoe UI Light"/>
                <w:sz w:val="22"/>
                <w:szCs w:val="22"/>
              </w:rPr>
            </w:pPr>
            <w:r w:rsidRPr="007D64AD">
              <w:rPr>
                <w:rFonts w:ascii="Segoe UI Light" w:hAnsi="Segoe UI Light" w:cs="Segoe UI Light"/>
                <w:sz w:val="22"/>
                <w:szCs w:val="22"/>
              </w:rPr>
              <w:t xml:space="preserve">Negative payment involved a </w:t>
            </w:r>
            <w:r w:rsidRPr="007D64AD">
              <w:rPr>
                <w:rFonts w:ascii="Segoe UI Light" w:hAnsi="Segoe UI Light" w:cs="Segoe UI Light"/>
                <w:b/>
                <w:sz w:val="22"/>
                <w:szCs w:val="22"/>
              </w:rPr>
              <w:t>Customer payment journal</w:t>
            </w:r>
            <w:r w:rsidRPr="007D64AD">
              <w:rPr>
                <w:rFonts w:ascii="Segoe UI Light" w:hAnsi="Segoe UI Light" w:cs="Segoe UI Light"/>
                <w:sz w:val="22"/>
                <w:szCs w:val="22"/>
              </w:rPr>
              <w:t xml:space="preserve">, where the amount was </w:t>
            </w:r>
            <w:r w:rsidRPr="007D64AD">
              <w:rPr>
                <w:rFonts w:ascii="Segoe UI Light" w:hAnsi="Segoe UI Light" w:cs="Segoe UI Light"/>
                <w:b/>
                <w:sz w:val="22"/>
                <w:szCs w:val="22"/>
              </w:rPr>
              <w:t>debited</w:t>
            </w:r>
            <w:r w:rsidRPr="007D64AD">
              <w:rPr>
                <w:rFonts w:ascii="Segoe UI Light" w:hAnsi="Segoe UI Light" w:cs="Segoe UI Light"/>
                <w:sz w:val="22"/>
                <w:szCs w:val="22"/>
              </w:rPr>
              <w:t xml:space="preserve"> instead of credited, effectively returning funds to the customer. </w:t>
            </w:r>
          </w:p>
          <w:p w14:paraId="206632B3" w14:textId="77777777" w:rsidR="003D7A96" w:rsidRDefault="003D7A96" w:rsidP="007D64AD">
            <w:pPr>
              <w:pStyle w:val="ListParagraph"/>
              <w:numPr>
                <w:ilvl w:val="1"/>
                <w:numId w:val="4"/>
              </w:numPr>
              <w:shd w:val="clear" w:color="auto" w:fill="FFFFFF"/>
              <w:rPr>
                <w:rFonts w:ascii="Segoe UI Light" w:hAnsi="Segoe UI Light" w:cs="Segoe UI Light"/>
                <w:sz w:val="22"/>
                <w:szCs w:val="22"/>
              </w:rPr>
            </w:pPr>
            <w:r w:rsidRPr="007D64AD">
              <w:rPr>
                <w:rFonts w:ascii="Segoe UI Light" w:hAnsi="Segoe UI Light" w:cs="Segoe UI Light"/>
                <w:b/>
                <w:sz w:val="22"/>
                <w:szCs w:val="22"/>
              </w:rPr>
              <w:t>Refunds</w:t>
            </w:r>
            <w:r w:rsidRPr="007D64AD">
              <w:rPr>
                <w:rFonts w:ascii="Segoe UI Light" w:hAnsi="Segoe UI Light" w:cs="Segoe UI Light"/>
                <w:sz w:val="22"/>
                <w:szCs w:val="22"/>
              </w:rPr>
              <w:t xml:space="preserve">, which pertained to </w:t>
            </w:r>
            <w:r w:rsidRPr="007D64AD">
              <w:rPr>
                <w:rFonts w:ascii="Segoe UI Light" w:hAnsi="Segoe UI Light" w:cs="Segoe UI Light"/>
                <w:b/>
                <w:sz w:val="22"/>
                <w:szCs w:val="22"/>
              </w:rPr>
              <w:t>payments already made</w:t>
            </w:r>
            <w:r w:rsidRPr="007D64AD">
              <w:rPr>
                <w:rFonts w:ascii="Segoe UI Light" w:hAnsi="Segoe UI Light" w:cs="Segoe UI Light"/>
                <w:sz w:val="22"/>
                <w:szCs w:val="22"/>
              </w:rPr>
              <w:t xml:space="preserve">, had to be allocated to </w:t>
            </w:r>
            <w:r w:rsidRPr="007D64AD">
              <w:rPr>
                <w:rFonts w:ascii="Segoe UI Light" w:hAnsi="Segoe UI Light" w:cs="Segoe UI Light"/>
                <w:b/>
                <w:sz w:val="22"/>
                <w:szCs w:val="22"/>
              </w:rPr>
              <w:t>paid interest first</w:t>
            </w:r>
            <w:r w:rsidRPr="007D64AD">
              <w:rPr>
                <w:rFonts w:ascii="Segoe UI Light" w:hAnsi="Segoe UI Light" w:cs="Segoe UI Light"/>
                <w:sz w:val="22"/>
                <w:szCs w:val="22"/>
              </w:rPr>
              <w:t xml:space="preserve"> and then to the capital (principal). </w:t>
            </w:r>
          </w:p>
          <w:p w14:paraId="0BB3CE1A" w14:textId="77777777" w:rsidR="003D7A96" w:rsidRPr="000D1636" w:rsidRDefault="003D7A96" w:rsidP="007D64AD">
            <w:pPr>
              <w:pStyle w:val="ListParagraph"/>
              <w:numPr>
                <w:ilvl w:val="1"/>
                <w:numId w:val="4"/>
              </w:numPr>
              <w:shd w:val="clear" w:color="auto" w:fill="FFFFFF"/>
              <w:rPr>
                <w:rFonts w:ascii="Segoe UI Light" w:hAnsi="Segoe UI Light" w:cs="Segoe UI Light"/>
                <w:sz w:val="22"/>
                <w:szCs w:val="22"/>
              </w:rPr>
            </w:pPr>
            <w:r w:rsidRPr="007D64AD">
              <w:rPr>
                <w:rFonts w:ascii="Segoe UI Light" w:hAnsi="Segoe UI Light" w:cs="Segoe UI Light"/>
                <w:sz w:val="22"/>
                <w:szCs w:val="22"/>
              </w:rPr>
              <w:t xml:space="preserve">This meant that if the </w:t>
            </w:r>
            <w:r w:rsidRPr="007D64AD">
              <w:rPr>
                <w:rFonts w:ascii="Segoe UI Light" w:hAnsi="Segoe UI Light" w:cs="Segoe UI Light"/>
                <w:b/>
                <w:sz w:val="22"/>
                <w:szCs w:val="22"/>
              </w:rPr>
              <w:t>negative payment</w:t>
            </w:r>
            <w:r w:rsidRPr="007D64AD">
              <w:rPr>
                <w:rFonts w:ascii="Segoe UI Light" w:hAnsi="Segoe UI Light" w:cs="Segoe UI Light"/>
                <w:sz w:val="22"/>
                <w:szCs w:val="22"/>
              </w:rPr>
              <w:t xml:space="preserve"> </w:t>
            </w:r>
            <w:r w:rsidRPr="007D64AD">
              <w:rPr>
                <w:rFonts w:ascii="Segoe UI Light" w:hAnsi="Segoe UI Light" w:cs="Segoe UI Light"/>
                <w:b/>
                <w:sz w:val="22"/>
                <w:szCs w:val="22"/>
              </w:rPr>
              <w:t>exceeded</w:t>
            </w:r>
            <w:r w:rsidRPr="007D64AD">
              <w:rPr>
                <w:rFonts w:ascii="Segoe UI Light" w:hAnsi="Segoe UI Light" w:cs="Segoe UI Light"/>
                <w:sz w:val="22"/>
                <w:szCs w:val="22"/>
              </w:rPr>
              <w:t xml:space="preserve"> the </w:t>
            </w:r>
            <w:r w:rsidRPr="007D64AD">
              <w:rPr>
                <w:rFonts w:ascii="Segoe UI Light" w:hAnsi="Segoe UI Light" w:cs="Segoe UI Light"/>
                <w:b/>
                <w:sz w:val="22"/>
                <w:szCs w:val="22"/>
              </w:rPr>
              <w:t>amount</w:t>
            </w:r>
            <w:r w:rsidRPr="007D64AD">
              <w:rPr>
                <w:rFonts w:ascii="Segoe UI Light" w:hAnsi="Segoe UI Light" w:cs="Segoe UI Light"/>
                <w:sz w:val="22"/>
                <w:szCs w:val="22"/>
              </w:rPr>
              <w:t xml:space="preserve"> of </w:t>
            </w:r>
            <w:r w:rsidRPr="007D64AD">
              <w:rPr>
                <w:rFonts w:ascii="Segoe UI Light" w:hAnsi="Segoe UI Light" w:cs="Segoe UI Light"/>
                <w:b/>
                <w:sz w:val="22"/>
                <w:szCs w:val="22"/>
              </w:rPr>
              <w:t>paid interest</w:t>
            </w:r>
            <w:r w:rsidRPr="007D64AD">
              <w:rPr>
                <w:rFonts w:ascii="Segoe UI Light" w:hAnsi="Segoe UI Light" w:cs="Segoe UI Light"/>
                <w:sz w:val="22"/>
                <w:szCs w:val="22"/>
              </w:rPr>
              <w:t xml:space="preserve">, any </w:t>
            </w:r>
            <w:r w:rsidRPr="007D64AD">
              <w:rPr>
                <w:rFonts w:ascii="Segoe UI Light" w:hAnsi="Segoe UI Light" w:cs="Segoe UI Light"/>
                <w:b/>
                <w:sz w:val="22"/>
                <w:szCs w:val="22"/>
              </w:rPr>
              <w:t>excess</w:t>
            </w:r>
            <w:r w:rsidRPr="007D64AD">
              <w:rPr>
                <w:rFonts w:ascii="Segoe UI Light" w:hAnsi="Segoe UI Light" w:cs="Segoe UI Light"/>
                <w:sz w:val="22"/>
                <w:szCs w:val="22"/>
              </w:rPr>
              <w:t xml:space="preserve"> had to be </w:t>
            </w:r>
            <w:r w:rsidRPr="007D64AD">
              <w:rPr>
                <w:rFonts w:ascii="Segoe UI Light" w:hAnsi="Segoe UI Light" w:cs="Segoe UI Light"/>
                <w:b/>
                <w:sz w:val="22"/>
                <w:szCs w:val="22"/>
              </w:rPr>
              <w:t>allocated</w:t>
            </w:r>
            <w:r w:rsidRPr="007D64AD">
              <w:rPr>
                <w:rFonts w:ascii="Segoe UI Light" w:hAnsi="Segoe UI Light" w:cs="Segoe UI Light"/>
                <w:sz w:val="22"/>
                <w:szCs w:val="22"/>
              </w:rPr>
              <w:t xml:space="preserve"> to the </w:t>
            </w:r>
            <w:r w:rsidRPr="007D64AD">
              <w:rPr>
                <w:rFonts w:ascii="Segoe UI Light" w:hAnsi="Segoe UI Light" w:cs="Segoe UI Light"/>
                <w:b/>
                <w:sz w:val="22"/>
                <w:szCs w:val="22"/>
              </w:rPr>
              <w:t>capital</w:t>
            </w:r>
            <w:r w:rsidRPr="007D64AD">
              <w:rPr>
                <w:rFonts w:ascii="Segoe UI Light" w:hAnsi="Segoe UI Light" w:cs="Segoe UI Light"/>
                <w:sz w:val="22"/>
                <w:szCs w:val="22"/>
              </w:rPr>
              <w:t>.</w:t>
            </w:r>
          </w:p>
          <w:p w14:paraId="0BF68374" w14:textId="77777777" w:rsidR="003D7A96" w:rsidRPr="000D1636" w:rsidRDefault="003D7A96" w:rsidP="000D1636">
            <w:pPr>
              <w:pStyle w:val="ListParagraph"/>
              <w:numPr>
                <w:ilvl w:val="2"/>
                <w:numId w:val="4"/>
              </w:numPr>
              <w:shd w:val="clear" w:color="auto" w:fill="FFFFFF"/>
              <w:rPr>
                <w:rFonts w:ascii="Segoe UI Light" w:hAnsi="Segoe UI Light" w:cs="Segoe UI Light"/>
                <w:b/>
                <w:sz w:val="22"/>
                <w:szCs w:val="22"/>
              </w:rPr>
            </w:pPr>
            <w:r>
              <w:rPr>
                <w:rFonts w:ascii="Segoe UI Light" w:hAnsi="Segoe UI Light" w:cs="Segoe UI Light"/>
                <w:sz w:val="22"/>
                <w:szCs w:val="22"/>
              </w:rPr>
              <w:lastRenderedPageBreak/>
              <w:t>T</w:t>
            </w:r>
            <w:r w:rsidRPr="007D64AD">
              <w:rPr>
                <w:rFonts w:ascii="Segoe UI Light" w:hAnsi="Segoe UI Light" w:cs="Segoe UI Light"/>
                <w:sz w:val="22"/>
                <w:szCs w:val="22"/>
              </w:rPr>
              <w:t xml:space="preserve">he </w:t>
            </w:r>
            <w:r w:rsidRPr="000D1636">
              <w:rPr>
                <w:rFonts w:ascii="Segoe UI Light" w:hAnsi="Segoe UI Light" w:cs="Segoe UI Light"/>
                <w:b/>
                <w:sz w:val="22"/>
                <w:szCs w:val="22"/>
              </w:rPr>
              <w:t xml:space="preserve">triggering </w:t>
            </w:r>
            <w:r w:rsidRPr="007D64AD">
              <w:rPr>
                <w:rFonts w:ascii="Segoe UI Light" w:hAnsi="Segoe UI Light" w:cs="Segoe UI Light"/>
                <w:sz w:val="22"/>
                <w:szCs w:val="22"/>
              </w:rPr>
              <w:t xml:space="preserve">of this logic occurs during the normal </w:t>
            </w:r>
            <w:r>
              <w:rPr>
                <w:rFonts w:ascii="Segoe UI Light" w:hAnsi="Segoe UI Light" w:cs="Segoe UI Light"/>
                <w:b/>
                <w:sz w:val="22"/>
                <w:szCs w:val="22"/>
              </w:rPr>
              <w:t>L</w:t>
            </w:r>
            <w:r w:rsidRPr="000D1636">
              <w:rPr>
                <w:rFonts w:ascii="Segoe UI Light" w:hAnsi="Segoe UI Light" w:cs="Segoe UI Light"/>
                <w:b/>
                <w:sz w:val="22"/>
                <w:szCs w:val="22"/>
              </w:rPr>
              <w:t>oan payment journal batch</w:t>
            </w:r>
            <w:r>
              <w:rPr>
                <w:rFonts w:ascii="Segoe UI Light" w:hAnsi="Segoe UI Light" w:cs="Segoe UI Light"/>
                <w:b/>
                <w:sz w:val="22"/>
                <w:szCs w:val="22"/>
              </w:rPr>
              <w:t>,</w:t>
            </w:r>
            <w:r w:rsidRPr="007D64AD">
              <w:rPr>
                <w:rFonts w:ascii="Segoe UI Light" w:hAnsi="Segoe UI Light" w:cs="Segoe UI Light"/>
                <w:sz w:val="22"/>
                <w:szCs w:val="22"/>
              </w:rPr>
              <w:t xml:space="preserve"> using </w:t>
            </w:r>
            <w:r w:rsidRPr="000D1636">
              <w:rPr>
                <w:rFonts w:ascii="Segoe UI Light" w:hAnsi="Segoe UI Light" w:cs="Segoe UI Light"/>
                <w:b/>
                <w:sz w:val="22"/>
                <w:szCs w:val="22"/>
              </w:rPr>
              <w:t>customer payments</w:t>
            </w:r>
            <w:r w:rsidRPr="007D64AD">
              <w:rPr>
                <w:rFonts w:ascii="Segoe UI Light" w:hAnsi="Segoe UI Light" w:cs="Segoe UI Light"/>
                <w:sz w:val="22"/>
                <w:szCs w:val="22"/>
              </w:rPr>
              <w:t xml:space="preserve"> as a source. If TMS detects a </w:t>
            </w:r>
            <w:r w:rsidRPr="000D1636">
              <w:rPr>
                <w:rFonts w:ascii="Segoe UI Light" w:hAnsi="Segoe UI Light" w:cs="Segoe UI Light"/>
                <w:b/>
                <w:sz w:val="22"/>
                <w:szCs w:val="22"/>
              </w:rPr>
              <w:t>negative payment</w:t>
            </w:r>
            <w:r w:rsidRPr="007D64AD">
              <w:rPr>
                <w:rFonts w:ascii="Segoe UI Light" w:hAnsi="Segoe UI Light" w:cs="Segoe UI Light"/>
                <w:sz w:val="22"/>
                <w:szCs w:val="22"/>
              </w:rPr>
              <w:t>, this logic is applied.</w:t>
            </w:r>
          </w:p>
          <w:p w14:paraId="44BF31B6" w14:textId="0B1DC1F9" w:rsidR="003D7A96" w:rsidRDefault="003D7A96" w:rsidP="00F655E0">
            <w:pPr>
              <w:pStyle w:val="ListParagraph"/>
              <w:numPr>
                <w:ilvl w:val="0"/>
                <w:numId w:val="4"/>
              </w:numPr>
              <w:shd w:val="clear" w:color="auto" w:fill="FFFFFF"/>
              <w:ind w:left="341"/>
              <w:rPr>
                <w:rFonts w:ascii="Segoe UI Light" w:hAnsi="Segoe UI Light" w:cs="Segoe UI Light"/>
                <w:sz w:val="22"/>
                <w:szCs w:val="22"/>
              </w:rPr>
            </w:pPr>
            <w:r w:rsidRPr="007D64AD">
              <w:rPr>
                <w:rFonts w:ascii="Segoe UI Light" w:hAnsi="Segoe UI Light" w:cs="Segoe UI Light"/>
                <w:sz w:val="22"/>
                <w:szCs w:val="22"/>
              </w:rPr>
              <w:t xml:space="preserve">The </w:t>
            </w:r>
            <w:r w:rsidRPr="000D1636">
              <w:rPr>
                <w:rFonts w:ascii="Segoe UI Light" w:hAnsi="Segoe UI Light" w:cs="Segoe UI Light"/>
                <w:b/>
                <w:sz w:val="22"/>
                <w:szCs w:val="22"/>
              </w:rPr>
              <w:t>same posting profile</w:t>
            </w:r>
            <w:r w:rsidRPr="007D64AD">
              <w:rPr>
                <w:rFonts w:ascii="Segoe UI Light" w:hAnsi="Segoe UI Light" w:cs="Segoe UI Light"/>
                <w:sz w:val="22"/>
                <w:szCs w:val="22"/>
              </w:rPr>
              <w:t xml:space="preserve"> as for a </w:t>
            </w:r>
            <w:r w:rsidRPr="000D1636">
              <w:rPr>
                <w:rFonts w:ascii="Segoe UI Light" w:hAnsi="Segoe UI Light" w:cs="Segoe UI Light"/>
                <w:b/>
                <w:sz w:val="22"/>
                <w:szCs w:val="22"/>
              </w:rPr>
              <w:t>regular loan payment journal</w:t>
            </w:r>
            <w:r w:rsidRPr="007D64AD">
              <w:rPr>
                <w:rFonts w:ascii="Segoe UI Light" w:hAnsi="Segoe UI Light" w:cs="Segoe UI Light"/>
                <w:sz w:val="22"/>
                <w:szCs w:val="22"/>
              </w:rPr>
              <w:t xml:space="preserve"> is utilized, with amounts being </w:t>
            </w:r>
            <w:r w:rsidRPr="000D1636">
              <w:rPr>
                <w:rFonts w:ascii="Segoe UI Light" w:hAnsi="Segoe UI Light" w:cs="Segoe UI Light"/>
                <w:b/>
                <w:sz w:val="22"/>
                <w:szCs w:val="22"/>
              </w:rPr>
              <w:t>inverted</w:t>
            </w:r>
            <w:r w:rsidRPr="007D64AD">
              <w:rPr>
                <w:rFonts w:ascii="Segoe UI Light" w:hAnsi="Segoe UI Light" w:cs="Segoe UI Light"/>
                <w:sz w:val="22"/>
                <w:szCs w:val="22"/>
              </w:rPr>
              <w:t xml:space="preserve"> (a debit on the posting profile corresponds to a credit on the journal).</w:t>
            </w:r>
          </w:p>
        </w:tc>
      </w:tr>
      <w:tr w:rsidR="003D7A96" w:rsidRPr="005A46B6" w14:paraId="032C4020" w14:textId="77777777" w:rsidTr="003D7A96">
        <w:trPr>
          <w:trHeight w:val="70"/>
        </w:trPr>
        <w:tc>
          <w:tcPr>
            <w:tcW w:w="2250" w:type="dxa"/>
            <w:vMerge/>
            <w:tcBorders>
              <w:left w:val="single" w:sz="4" w:space="0" w:color="auto"/>
              <w:right w:val="single" w:sz="4" w:space="0" w:color="auto"/>
            </w:tcBorders>
            <w:shd w:val="clear" w:color="auto" w:fill="auto"/>
            <w:noWrap/>
            <w:vAlign w:val="center"/>
          </w:tcPr>
          <w:p w14:paraId="5E5E4A4E" w14:textId="795BB98E" w:rsidR="003D7A96" w:rsidRDefault="003D7A96"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CD79DC5" w14:textId="77777777" w:rsidR="003D7A96" w:rsidRDefault="003D7A96" w:rsidP="00AF5D2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AF5D24">
              <w:rPr>
                <w:rFonts w:ascii="Segoe UI Light" w:hAnsi="Segoe UI Light" w:cs="Segoe UI Light"/>
                <w:b/>
                <w:sz w:val="22"/>
                <w:szCs w:val="22"/>
              </w:rPr>
              <w:t>Treasury administrator role</w:t>
            </w:r>
            <w:r>
              <w:rPr>
                <w:rFonts w:ascii="Segoe UI Light" w:hAnsi="Segoe UI Light" w:cs="Segoe UI Light"/>
                <w:sz w:val="22"/>
                <w:szCs w:val="22"/>
              </w:rPr>
              <w:t xml:space="preserve"> now have </w:t>
            </w:r>
            <w:r w:rsidRPr="00AF5D24">
              <w:rPr>
                <w:rFonts w:ascii="Segoe UI Light" w:hAnsi="Segoe UI Light" w:cs="Segoe UI Light"/>
                <w:b/>
                <w:sz w:val="22"/>
                <w:szCs w:val="22"/>
              </w:rPr>
              <w:t>permissions</w:t>
            </w:r>
            <w:r>
              <w:rPr>
                <w:rFonts w:ascii="Segoe UI Light" w:hAnsi="Segoe UI Light" w:cs="Segoe UI Light"/>
                <w:sz w:val="22"/>
                <w:szCs w:val="22"/>
              </w:rPr>
              <w:t xml:space="preserve"> for the following:</w:t>
            </w:r>
          </w:p>
          <w:p w14:paraId="16CC547A" w14:textId="77777777" w:rsidR="003D7A96" w:rsidRDefault="003D7A96" w:rsidP="00AF5D24">
            <w:pPr>
              <w:pStyle w:val="ListParagraph"/>
              <w:numPr>
                <w:ilvl w:val="1"/>
                <w:numId w:val="4"/>
              </w:numPr>
              <w:shd w:val="clear" w:color="auto" w:fill="FFFFFF"/>
              <w:rPr>
                <w:rFonts w:ascii="Segoe UI Light" w:hAnsi="Segoe UI Light" w:cs="Segoe UI Light"/>
                <w:sz w:val="22"/>
                <w:szCs w:val="22"/>
              </w:rPr>
            </w:pPr>
            <w:r w:rsidRPr="00AF5D24">
              <w:rPr>
                <w:rFonts w:ascii="Segoe UI Light" w:hAnsi="Segoe UI Light" w:cs="Segoe UI Light"/>
                <w:b/>
                <w:sz w:val="22"/>
                <w:szCs w:val="22"/>
              </w:rPr>
              <w:t>Update cross company</w:t>
            </w:r>
            <w:r>
              <w:rPr>
                <w:rFonts w:ascii="Segoe UI Light" w:hAnsi="Segoe UI Light" w:cs="Segoe UI Light"/>
                <w:sz w:val="22"/>
                <w:szCs w:val="22"/>
              </w:rPr>
              <w:t xml:space="preserve"> records</w:t>
            </w:r>
          </w:p>
          <w:p w14:paraId="62557311" w14:textId="37D191DB" w:rsidR="003D7A96" w:rsidRPr="007D64AD" w:rsidRDefault="003D7A96" w:rsidP="000D1636">
            <w:pPr>
              <w:pStyle w:val="ListParagraph"/>
              <w:numPr>
                <w:ilvl w:val="2"/>
                <w:numId w:val="4"/>
              </w:numPr>
              <w:shd w:val="clear" w:color="auto" w:fill="FFFFFF"/>
              <w:rPr>
                <w:rFonts w:ascii="Segoe UI Light" w:hAnsi="Segoe UI Light" w:cs="Segoe UI Light"/>
                <w:sz w:val="22"/>
                <w:szCs w:val="22"/>
              </w:rPr>
            </w:pPr>
            <w:r w:rsidRPr="00AF5D24">
              <w:rPr>
                <w:rFonts w:ascii="Segoe UI Light" w:hAnsi="Segoe UI Light" w:cs="Segoe UI Light"/>
                <w:b/>
                <w:sz w:val="22"/>
                <w:szCs w:val="22"/>
              </w:rPr>
              <w:t>Update interest rate groups participant rates</w:t>
            </w:r>
          </w:p>
        </w:tc>
      </w:tr>
    </w:tbl>
    <w:p w14:paraId="1D5652FF" w14:textId="50F02B19" w:rsidR="00110754" w:rsidRPr="005A46B6" w:rsidRDefault="00110754" w:rsidP="007F3B5E"/>
    <w:p w14:paraId="6DF9E79B" w14:textId="77777777" w:rsidR="007F3B5E" w:rsidRDefault="007F3B5E" w:rsidP="007F3B5E"/>
    <w:p w14:paraId="3A7CF498" w14:textId="4F1DB57D" w:rsidR="0080610F" w:rsidRDefault="0080610F" w:rsidP="007F3B5E"/>
    <w:p w14:paraId="6EF54030" w14:textId="41C855E0" w:rsidR="00261179" w:rsidRDefault="00261179"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430D45" w14:paraId="2790AB06" w14:textId="77777777" w:rsidTr="00430D45">
        <w:trPr>
          <w:trHeight w:val="561"/>
        </w:trPr>
        <w:tc>
          <w:tcPr>
            <w:tcW w:w="2250" w:type="dxa"/>
            <w:tcBorders>
              <w:top w:val="single" w:sz="4" w:space="0" w:color="auto"/>
              <w:left w:val="single" w:sz="4" w:space="0" w:color="auto"/>
              <w:right w:val="single" w:sz="4" w:space="0" w:color="auto"/>
            </w:tcBorders>
            <w:noWrap/>
            <w:vAlign w:val="center"/>
            <w:hideMark/>
          </w:tcPr>
          <w:p w14:paraId="3303568C" w14:textId="77777777" w:rsidR="00430D45" w:rsidRDefault="00430D45">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vAlign w:val="center"/>
            <w:hideMark/>
          </w:tcPr>
          <w:p w14:paraId="221C024B" w14:textId="34B7DEE2" w:rsidR="004E40F4" w:rsidRPr="004E40F4" w:rsidRDefault="004E40F4" w:rsidP="004E40F4">
            <w:pPr>
              <w:pStyle w:val="ListParagraph"/>
              <w:numPr>
                <w:ilvl w:val="0"/>
                <w:numId w:val="19"/>
              </w:numPr>
              <w:shd w:val="clear" w:color="auto" w:fill="FFFFFF"/>
              <w:ind w:left="341"/>
              <w:rPr>
                <w:rFonts w:ascii="Segoe UI Light" w:hAnsi="Segoe UI Light" w:cs="Segoe UI Light"/>
                <w:sz w:val="22"/>
                <w:szCs w:val="22"/>
              </w:rPr>
            </w:pPr>
            <w:r w:rsidRPr="004E40F4">
              <w:rPr>
                <w:rFonts w:ascii="Segoe UI Light" w:hAnsi="Segoe UI Light" w:cs="Segoe UI Light"/>
                <w:sz w:val="22"/>
                <w:szCs w:val="22"/>
              </w:rPr>
              <w:t xml:space="preserve">The </w:t>
            </w:r>
            <w:r w:rsidRPr="004E40F4">
              <w:rPr>
                <w:rFonts w:ascii="Segoe UI Light" w:hAnsi="Segoe UI Light" w:cs="Segoe UI Light"/>
                <w:b/>
                <w:sz w:val="22"/>
                <w:szCs w:val="22"/>
              </w:rPr>
              <w:t>projected loan statement</w:t>
            </w:r>
            <w:r w:rsidRPr="004E40F4">
              <w:rPr>
                <w:rFonts w:ascii="Segoe UI Light" w:hAnsi="Segoe UI Light" w:cs="Segoe UI Light"/>
                <w:sz w:val="22"/>
                <w:szCs w:val="22"/>
              </w:rPr>
              <w:t xml:space="preserve"> previously displayed an </w:t>
            </w:r>
            <w:r w:rsidRPr="004E40F4">
              <w:rPr>
                <w:rFonts w:ascii="Segoe UI Light" w:hAnsi="Segoe UI Light" w:cs="Segoe UI Light"/>
                <w:b/>
                <w:sz w:val="22"/>
                <w:szCs w:val="22"/>
              </w:rPr>
              <w:t>inaccurate installment amount</w:t>
            </w:r>
            <w:r w:rsidRPr="004E40F4">
              <w:rPr>
                <w:rFonts w:ascii="Segoe UI Light" w:hAnsi="Segoe UI Light" w:cs="Segoe UI Light"/>
                <w:sz w:val="22"/>
                <w:szCs w:val="22"/>
              </w:rPr>
              <w:t xml:space="preserve"> when the setting was configured to "</w:t>
            </w:r>
            <w:r w:rsidRPr="004E40F4">
              <w:rPr>
                <w:rFonts w:ascii="Segoe UI Light" w:hAnsi="Segoe UI Light" w:cs="Segoe UI Light"/>
                <w:b/>
                <w:sz w:val="22"/>
                <w:szCs w:val="22"/>
              </w:rPr>
              <w:t>Yes</w:t>
            </w:r>
            <w:r w:rsidRPr="004E40F4">
              <w:rPr>
                <w:rFonts w:ascii="Segoe UI Light" w:hAnsi="Segoe UI Light" w:cs="Segoe UI Light"/>
                <w:sz w:val="22"/>
                <w:szCs w:val="22"/>
              </w:rPr>
              <w:t>" for "</w:t>
            </w:r>
            <w:r w:rsidRPr="004E40F4">
              <w:rPr>
                <w:rFonts w:ascii="Segoe UI Light" w:hAnsi="Segoe UI Light" w:cs="Segoe UI Light"/>
                <w:b/>
                <w:sz w:val="22"/>
                <w:szCs w:val="22"/>
              </w:rPr>
              <w:t>Fixed installment</w:t>
            </w:r>
            <w:r w:rsidRPr="004E40F4">
              <w:rPr>
                <w:rFonts w:ascii="Segoe UI Light" w:hAnsi="Segoe UI Light" w:cs="Segoe UI Light"/>
                <w:sz w:val="22"/>
                <w:szCs w:val="22"/>
              </w:rPr>
              <w:t xml:space="preserve">" on a loan. This problem occurred when there were </w:t>
            </w:r>
            <w:r w:rsidRPr="004E40F4">
              <w:rPr>
                <w:rFonts w:ascii="Segoe UI Light" w:hAnsi="Segoe UI Light" w:cs="Segoe UI Light"/>
                <w:b/>
                <w:sz w:val="22"/>
                <w:szCs w:val="22"/>
              </w:rPr>
              <w:t>multiple payments</w:t>
            </w:r>
            <w:r w:rsidRPr="004E40F4">
              <w:rPr>
                <w:rFonts w:ascii="Segoe UI Light" w:hAnsi="Segoe UI Light" w:cs="Segoe UI Light"/>
                <w:sz w:val="22"/>
                <w:szCs w:val="22"/>
              </w:rPr>
              <w:t xml:space="preserve"> (including the initial payment and an additional payment) for the </w:t>
            </w:r>
            <w:r w:rsidRPr="004E40F4">
              <w:rPr>
                <w:rFonts w:ascii="Segoe UI Light" w:hAnsi="Segoe UI Light" w:cs="Segoe UI Light"/>
                <w:b/>
                <w:sz w:val="22"/>
                <w:szCs w:val="22"/>
              </w:rPr>
              <w:t>same period</w:t>
            </w:r>
            <w:r w:rsidRPr="004E40F4">
              <w:rPr>
                <w:rFonts w:ascii="Segoe UI Light" w:hAnsi="Segoe UI Light" w:cs="Segoe UI Light"/>
                <w:sz w:val="22"/>
                <w:szCs w:val="22"/>
              </w:rPr>
              <w:t>. This issue has been identified and rectified.</w:t>
            </w:r>
          </w:p>
        </w:tc>
      </w:tr>
    </w:tbl>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C07A" w14:textId="77777777" w:rsidR="008D3EEB" w:rsidRDefault="008D3EEB">
      <w:r>
        <w:separator/>
      </w:r>
    </w:p>
  </w:endnote>
  <w:endnote w:type="continuationSeparator" w:id="0">
    <w:p w14:paraId="5B18C3F3" w14:textId="77777777" w:rsidR="008D3EEB" w:rsidRDefault="008D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4E40F4">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4E40F4">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4B44" w14:textId="77777777" w:rsidR="008D3EEB" w:rsidRDefault="008D3EEB">
      <w:r>
        <w:separator/>
      </w:r>
    </w:p>
  </w:footnote>
  <w:footnote w:type="continuationSeparator" w:id="0">
    <w:p w14:paraId="42BEA6B8" w14:textId="77777777" w:rsidR="008D3EEB" w:rsidRDefault="008D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2BA5"/>
    <w:multiLevelType w:val="hybridMultilevel"/>
    <w:tmpl w:val="26806D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47892"/>
    <w:multiLevelType w:val="hybridMultilevel"/>
    <w:tmpl w:val="A1A477B4"/>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87117">
    <w:abstractNumId w:val="17"/>
  </w:num>
  <w:num w:numId="2" w16cid:durableId="835419475">
    <w:abstractNumId w:val="13"/>
  </w:num>
  <w:num w:numId="3" w16cid:durableId="112435329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116677863">
    <w:abstractNumId w:val="14"/>
  </w:num>
  <w:num w:numId="5" w16cid:durableId="317269083">
    <w:abstractNumId w:val="12"/>
  </w:num>
  <w:num w:numId="6" w16cid:durableId="740909998">
    <w:abstractNumId w:val="15"/>
  </w:num>
  <w:num w:numId="7" w16cid:durableId="1304702204">
    <w:abstractNumId w:val="18"/>
  </w:num>
  <w:num w:numId="8" w16cid:durableId="930118011">
    <w:abstractNumId w:val="9"/>
  </w:num>
  <w:num w:numId="9" w16cid:durableId="758213405">
    <w:abstractNumId w:val="8"/>
  </w:num>
  <w:num w:numId="10" w16cid:durableId="1656688395">
    <w:abstractNumId w:val="11"/>
  </w:num>
  <w:num w:numId="11" w16cid:durableId="806045470">
    <w:abstractNumId w:val="10"/>
  </w:num>
  <w:num w:numId="12" w16cid:durableId="543176783">
    <w:abstractNumId w:val="3"/>
  </w:num>
  <w:num w:numId="13" w16cid:durableId="1664818246">
    <w:abstractNumId w:val="7"/>
  </w:num>
  <w:num w:numId="14" w16cid:durableId="1908420578">
    <w:abstractNumId w:val="2"/>
  </w:num>
  <w:num w:numId="15" w16cid:durableId="852765714">
    <w:abstractNumId w:val="5"/>
  </w:num>
  <w:num w:numId="16" w16cid:durableId="541552758">
    <w:abstractNumId w:val="6"/>
  </w:num>
  <w:num w:numId="17" w16cid:durableId="333387418">
    <w:abstractNumId w:val="16"/>
  </w:num>
  <w:num w:numId="18" w16cid:durableId="1379740790">
    <w:abstractNumId w:val="1"/>
  </w:num>
  <w:num w:numId="19" w16cid:durableId="1292513480">
    <w:abstractNumId w:val="14"/>
  </w:num>
  <w:num w:numId="20" w16cid:durableId="15587800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2D3F"/>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636"/>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179"/>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96"/>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4EDB"/>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0BCF"/>
    <w:rsid w:val="00421F00"/>
    <w:rsid w:val="0042376F"/>
    <w:rsid w:val="004239E6"/>
    <w:rsid w:val="00423C84"/>
    <w:rsid w:val="00424E18"/>
    <w:rsid w:val="00425565"/>
    <w:rsid w:val="004255E1"/>
    <w:rsid w:val="004257FA"/>
    <w:rsid w:val="00426608"/>
    <w:rsid w:val="00427247"/>
    <w:rsid w:val="004273A6"/>
    <w:rsid w:val="0042795A"/>
    <w:rsid w:val="00430872"/>
    <w:rsid w:val="00430D45"/>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40F4"/>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4AD"/>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24C7"/>
    <w:rsid w:val="00813A88"/>
    <w:rsid w:val="00813EC8"/>
    <w:rsid w:val="00816E97"/>
    <w:rsid w:val="008174A4"/>
    <w:rsid w:val="00820AF5"/>
    <w:rsid w:val="00820F97"/>
    <w:rsid w:val="00821101"/>
    <w:rsid w:val="0082140E"/>
    <w:rsid w:val="00821684"/>
    <w:rsid w:val="00822226"/>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EB"/>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289"/>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5D24"/>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16EF"/>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9A9"/>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804"/>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6FDC"/>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85F09"/>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7"/>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55E0"/>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EB559741-45FF-4EE8-A8D2-544877BAC9A9}">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4518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2024-01-18T20:05:00Z</dcterms:created>
  <dcterms:modified xsi:type="dcterms:W3CDTF">2024-01-18T20:05:00Z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