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proofErr w:type="gramStart"/>
      <w:r w:rsidRPr="00836431">
        <w:rPr>
          <w:rFonts w:ascii="Segoe UI Light" w:hAnsi="Segoe UI Light" w:cstheme="minorHAnsi"/>
          <w:sz w:val="32"/>
          <w:szCs w:val="32"/>
        </w:rPr>
        <w:t>for</w:t>
      </w:r>
      <w:proofErr w:type="gramEnd"/>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7A5763C3"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20290B">
        <w:rPr>
          <w:rFonts w:ascii="Segoe UI Light" w:hAnsi="Segoe UI Light" w:cstheme="minorHAnsi"/>
          <w:sz w:val="32"/>
          <w:szCs w:val="32"/>
        </w:rPr>
        <w:t>10</w:t>
      </w:r>
    </w:p>
    <w:p w14:paraId="02F9A9C4" w14:textId="77777777" w:rsidR="00D241F9" w:rsidRPr="005A46B6" w:rsidRDefault="00D241F9" w:rsidP="00D241F9">
      <w:pPr>
        <w:jc w:val="center"/>
        <w:rPr>
          <w:rFonts w:ascii="Segoe UI Light" w:hAnsi="Segoe UI Light" w:cstheme="minorHAnsi"/>
          <w:sz w:val="32"/>
          <w:szCs w:val="32"/>
        </w:rPr>
      </w:pPr>
    </w:p>
    <w:p w14:paraId="078F6FAB" w14:textId="2A810AEC"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7D0A34">
        <w:rPr>
          <w:rFonts w:ascii="Segoe UI Light" w:hAnsi="Segoe UI Light" w:cstheme="minorHAnsi"/>
          <w:caps/>
          <w:sz w:val="22"/>
          <w:szCs w:val="22"/>
        </w:rPr>
        <w:t>8</w:t>
      </w:r>
      <w:r w:rsidR="00E33BD2" w:rsidRPr="005A46B6">
        <w:rPr>
          <w:rFonts w:ascii="Segoe UI Light" w:hAnsi="Segoe UI Light" w:cstheme="minorHAnsi"/>
          <w:caps/>
          <w:sz w:val="22"/>
          <w:szCs w:val="22"/>
        </w:rPr>
        <w:t>-</w:t>
      </w:r>
      <w:r w:rsidR="00C70BAE">
        <w:rPr>
          <w:rFonts w:ascii="Segoe UI Light" w:hAnsi="Segoe UI Light" w:cstheme="minorHAnsi"/>
          <w:caps/>
          <w:sz w:val="22"/>
          <w:szCs w:val="22"/>
        </w:rPr>
        <w:t>1</w:t>
      </w:r>
      <w:r w:rsidR="0020290B">
        <w:rPr>
          <w:rFonts w:ascii="Segoe UI Light" w:hAnsi="Segoe UI Light" w:cstheme="minorHAnsi"/>
          <w:caps/>
          <w:sz w:val="22"/>
          <w:szCs w:val="22"/>
        </w:rPr>
        <w:t>6</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3.55pt;height:233.65pt" o:ole="">
                  <v:imagedata r:id="rId14" o:title=""/>
                </v:shape>
                <o:OLEObject Type="Embed" ProgID="PBrush" ShapeID="_x0000_i1025" DrawAspect="Content" ObjectID="_1753693191"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39FFF68E"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proofErr w:type="spellStart"/>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20290B">
        <w:rPr>
          <w:rFonts w:ascii="Segoe UI Light" w:hAnsi="Segoe UI Light" w:cstheme="minorHAnsi"/>
          <w:sz w:val="24"/>
        </w:rPr>
        <w:t>10</w:t>
      </w:r>
      <w:proofErr w:type="spellEnd"/>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20290B" w:rsidRPr="005A46B6" w14:paraId="60C94692"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3D194ABA" w14:textId="0C875E99" w:rsidR="0020290B" w:rsidRDefault="0020290B"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E54A84D" w14:textId="70C77B9B" w:rsidR="0020290B" w:rsidRPr="000A275E" w:rsidRDefault="00202A41" w:rsidP="000A275E">
            <w:pPr>
              <w:pStyle w:val="ListParagraph"/>
              <w:numPr>
                <w:ilvl w:val="0"/>
                <w:numId w:val="4"/>
              </w:numPr>
              <w:shd w:val="clear" w:color="auto" w:fill="FFFFFF"/>
              <w:ind w:left="341"/>
              <w:rPr>
                <w:rFonts w:ascii="Segoe UI Light" w:hAnsi="Segoe UI Light" w:cs="Segoe UI Light"/>
                <w:sz w:val="22"/>
                <w:szCs w:val="22"/>
              </w:rPr>
            </w:pPr>
            <w:r w:rsidRPr="00202A41">
              <w:rPr>
                <w:rFonts w:ascii="Segoe UI Light" w:hAnsi="Segoe UI Light" w:cs="Segoe UI Light"/>
                <w:sz w:val="22"/>
                <w:szCs w:val="22"/>
              </w:rPr>
              <w:t xml:space="preserve">The role of </w:t>
            </w:r>
            <w:r w:rsidRPr="00202A41">
              <w:rPr>
                <w:rFonts w:ascii="Segoe UI Light" w:hAnsi="Segoe UI Light" w:cs="Segoe UI Light"/>
                <w:b/>
                <w:sz w:val="22"/>
                <w:szCs w:val="22"/>
              </w:rPr>
              <w:t>Treasury administrator</w:t>
            </w:r>
            <w:r w:rsidRPr="00202A41">
              <w:rPr>
                <w:rFonts w:ascii="Segoe UI Light" w:hAnsi="Segoe UI Light" w:cs="Segoe UI Light"/>
                <w:sz w:val="22"/>
                <w:szCs w:val="22"/>
              </w:rPr>
              <w:t xml:space="preserve"> has been granted the capability to create and modify </w:t>
            </w:r>
            <w:r w:rsidRPr="00202A41">
              <w:rPr>
                <w:rFonts w:ascii="Segoe UI Light" w:hAnsi="Segoe UI Light" w:cs="Segoe UI Light"/>
                <w:b/>
                <w:sz w:val="22"/>
                <w:szCs w:val="22"/>
              </w:rPr>
              <w:t>Loan groups</w:t>
            </w:r>
            <w:r w:rsidRPr="00202A41">
              <w:rPr>
                <w:rFonts w:ascii="Segoe UI Light" w:hAnsi="Segoe UI Light" w:cs="Segoe UI Light"/>
                <w:sz w:val="22"/>
                <w:szCs w:val="22"/>
              </w:rPr>
              <w:t>.</w:t>
            </w:r>
          </w:p>
        </w:tc>
      </w:tr>
      <w:tr w:rsidR="0020290B" w:rsidRPr="005A46B6" w14:paraId="72137FA8"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28B59D2A" w14:textId="58BF1A5B" w:rsidR="0020290B" w:rsidRDefault="000A275E"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Accounts receivable</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3F11ED0" w14:textId="4E12F305" w:rsidR="00202A41" w:rsidRDefault="00202A41" w:rsidP="008B45BA">
            <w:pPr>
              <w:pStyle w:val="ListParagraph"/>
              <w:numPr>
                <w:ilvl w:val="0"/>
                <w:numId w:val="4"/>
              </w:numPr>
              <w:shd w:val="clear" w:color="auto" w:fill="FFFFFF"/>
              <w:ind w:left="341"/>
              <w:rPr>
                <w:rFonts w:ascii="Segoe UI Light" w:hAnsi="Segoe UI Light" w:cs="Segoe UI Light"/>
                <w:sz w:val="22"/>
                <w:szCs w:val="22"/>
              </w:rPr>
            </w:pPr>
            <w:r w:rsidRPr="00202A41">
              <w:rPr>
                <w:rFonts w:ascii="Segoe UI Light" w:hAnsi="Segoe UI Light" w:cs="Segoe UI Light"/>
                <w:sz w:val="22"/>
                <w:szCs w:val="22"/>
              </w:rPr>
              <w:t xml:space="preserve">The </w:t>
            </w:r>
            <w:r w:rsidRPr="00202A41">
              <w:rPr>
                <w:rFonts w:ascii="Segoe UI Light" w:hAnsi="Segoe UI Light" w:cs="Segoe UI Light"/>
                <w:b/>
                <w:sz w:val="22"/>
                <w:szCs w:val="22"/>
              </w:rPr>
              <w:t xml:space="preserve">Sales Invoice Line </w:t>
            </w:r>
            <w:proofErr w:type="spellStart"/>
            <w:r w:rsidRPr="00202A41">
              <w:rPr>
                <w:rFonts w:ascii="Segoe UI Light" w:hAnsi="Segoe UI Light" w:cs="Segoe UI Light"/>
                <w:b/>
                <w:sz w:val="22"/>
                <w:szCs w:val="22"/>
              </w:rPr>
              <w:t>V3</w:t>
            </w:r>
            <w:proofErr w:type="spellEnd"/>
            <w:r w:rsidRPr="00202A41">
              <w:rPr>
                <w:rFonts w:ascii="Segoe UI Light" w:hAnsi="Segoe UI Light" w:cs="Segoe UI Light"/>
                <w:sz w:val="22"/>
                <w:szCs w:val="22"/>
              </w:rPr>
              <w:t xml:space="preserve"> data entity has been improved by incorporating an extra field known as </w:t>
            </w:r>
            <w:proofErr w:type="spellStart"/>
            <w:r w:rsidRPr="00202A41">
              <w:rPr>
                <w:rFonts w:ascii="Segoe UI Light" w:hAnsi="Segoe UI Light" w:cs="Segoe UI Light"/>
                <w:b/>
                <w:sz w:val="22"/>
                <w:szCs w:val="22"/>
              </w:rPr>
              <w:t>LIR_Reverse</w:t>
            </w:r>
            <w:proofErr w:type="spellEnd"/>
            <w:r w:rsidRPr="00202A41">
              <w:rPr>
                <w:rFonts w:ascii="Segoe UI Light" w:hAnsi="Segoe UI Light" w:cs="Segoe UI Light"/>
                <w:b/>
                <w:sz w:val="22"/>
                <w:szCs w:val="22"/>
              </w:rPr>
              <w:t>.</w:t>
            </w:r>
          </w:p>
          <w:p w14:paraId="5A5B0D21" w14:textId="2C572C6D" w:rsidR="00202A41" w:rsidRDefault="00202A41" w:rsidP="000A275E">
            <w:pPr>
              <w:pStyle w:val="ListParagraph"/>
              <w:numPr>
                <w:ilvl w:val="0"/>
                <w:numId w:val="13"/>
              </w:numPr>
              <w:shd w:val="clear" w:color="auto" w:fill="FFFFFF" w:themeFill="background1"/>
              <w:rPr>
                <w:rFonts w:ascii="Segoe UI Light" w:hAnsi="Segoe UI Light" w:cs="Segoe UI Light"/>
                <w:sz w:val="22"/>
                <w:szCs w:val="22"/>
              </w:rPr>
            </w:pPr>
            <w:r w:rsidRPr="00202A41">
              <w:rPr>
                <w:rFonts w:ascii="Segoe UI Light" w:hAnsi="Segoe UI Light" w:cs="Segoe UI Light"/>
                <w:sz w:val="22"/>
                <w:szCs w:val="22"/>
              </w:rPr>
              <w:t xml:space="preserve">This feature serves the purpose of managing instances where a loan is </w:t>
            </w:r>
            <w:r w:rsidRPr="00202A41">
              <w:rPr>
                <w:rFonts w:ascii="Segoe UI Light" w:hAnsi="Segoe UI Light" w:cs="Segoe UI Light"/>
                <w:b/>
                <w:sz w:val="22"/>
                <w:szCs w:val="22"/>
              </w:rPr>
              <w:t>written off</w:t>
            </w:r>
            <w:r w:rsidRPr="00202A41">
              <w:rPr>
                <w:rFonts w:ascii="Segoe UI Light" w:hAnsi="Segoe UI Light" w:cs="Segoe UI Light"/>
                <w:sz w:val="22"/>
                <w:szCs w:val="22"/>
              </w:rPr>
              <w:t xml:space="preserve"> and outstanding invoices require </w:t>
            </w:r>
            <w:r w:rsidRPr="00202A41">
              <w:rPr>
                <w:rFonts w:ascii="Segoe UI Light" w:hAnsi="Segoe UI Light" w:cs="Segoe UI Light"/>
                <w:b/>
                <w:sz w:val="22"/>
                <w:szCs w:val="22"/>
              </w:rPr>
              <w:t>reversal marking</w:t>
            </w:r>
            <w:r w:rsidRPr="00202A41">
              <w:rPr>
                <w:rFonts w:ascii="Segoe UI Light" w:hAnsi="Segoe UI Light" w:cs="Segoe UI Light"/>
                <w:sz w:val="22"/>
                <w:szCs w:val="22"/>
              </w:rPr>
              <w:t>.</w:t>
            </w:r>
          </w:p>
        </w:tc>
      </w:tr>
    </w:tbl>
    <w:p w14:paraId="6DF9E79B" w14:textId="11532EA4" w:rsidR="007F3B5E" w:rsidRDefault="007F3B5E" w:rsidP="007F3B5E"/>
    <w:p w14:paraId="3A7CF498" w14:textId="77777777" w:rsidR="0080610F" w:rsidRDefault="0080610F" w:rsidP="007F3B5E"/>
    <w:p w14:paraId="66C03997" w14:textId="77777777" w:rsidR="0080610F" w:rsidRDefault="0080610F" w:rsidP="007F3B5E">
      <w:bookmarkStart w:id="2" w:name="_GoBack"/>
      <w:bookmarkEnd w:id="2"/>
    </w:p>
    <w:p w14:paraId="45BD1B81" w14:textId="7B209DDC" w:rsidR="0080610F" w:rsidRDefault="0080610F" w:rsidP="0080610F">
      <w:pPr>
        <w:pStyle w:val="Heading1"/>
        <w:jc w:val="right"/>
        <w:rPr>
          <w:rFonts w:ascii="Segoe UI Light" w:hAnsi="Segoe UI Light"/>
        </w:rPr>
      </w:pPr>
    </w:p>
    <w:p w14:paraId="214382D5" w14:textId="77777777" w:rsidR="0020290B" w:rsidRDefault="0020290B" w:rsidP="0080610F">
      <w:pPr>
        <w:pStyle w:val="Heading1"/>
        <w:jc w:val="right"/>
        <w:rPr>
          <w:rFonts w:ascii="Segoe UI Light" w:hAnsi="Segoe UI Light"/>
        </w:rPr>
      </w:pPr>
      <w:r>
        <w:rPr>
          <w:rFonts w:ascii="Segoe UI Light" w:hAnsi="Segoe UI Light"/>
        </w:rPr>
        <w:br w:type="page"/>
      </w:r>
    </w:p>
    <w:p w14:paraId="5EE28F61" w14:textId="72FE4FAD" w:rsidR="0080610F" w:rsidRPr="00510D72" w:rsidRDefault="0080610F" w:rsidP="0080610F">
      <w:pPr>
        <w:pStyle w:val="Heading1"/>
        <w:jc w:val="right"/>
        <w:rPr>
          <w:rFonts w:ascii="Segoe UI Light" w:hAnsi="Segoe UI Light"/>
        </w:rPr>
      </w:pPr>
      <w:r>
        <w:rPr>
          <w:rFonts w:ascii="Segoe UI Light" w:hAnsi="Segoe UI Light"/>
        </w:rPr>
        <w:lastRenderedPageBreak/>
        <w:t>Bug fixes</w:t>
      </w:r>
      <w:r w:rsidRPr="005A46B6">
        <w:rPr>
          <w:rFonts w:ascii="Segoe UI Light" w:hAnsi="Segoe UI Ligh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0610F" w:rsidRPr="005A46B6" w14:paraId="2A26EB35" w14:textId="77777777" w:rsidTr="00963E9A">
        <w:trPr>
          <w:cantSplit/>
          <w:trHeight w:val="300"/>
        </w:trPr>
        <w:tc>
          <w:tcPr>
            <w:tcW w:w="2250" w:type="dxa"/>
            <w:shd w:val="clear" w:color="auto" w:fill="8DB3E2" w:themeFill="text2" w:themeFillTint="66"/>
            <w:noWrap/>
            <w:vAlign w:val="bottom"/>
            <w:hideMark/>
          </w:tcPr>
          <w:p w14:paraId="34A35DDF"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7A55017C" w14:textId="77777777" w:rsidR="0080610F" w:rsidRPr="005A46B6" w:rsidRDefault="0080610F" w:rsidP="00963E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20290B" w:rsidRPr="005A46B6" w14:paraId="19F05AA0" w14:textId="77777777" w:rsidTr="0020290B">
        <w:trPr>
          <w:trHeight w:val="64"/>
        </w:trPr>
        <w:tc>
          <w:tcPr>
            <w:tcW w:w="2250" w:type="dxa"/>
            <w:tcBorders>
              <w:left w:val="single" w:sz="4" w:space="0" w:color="auto"/>
              <w:right w:val="single" w:sz="4" w:space="0" w:color="auto"/>
            </w:tcBorders>
            <w:shd w:val="clear" w:color="auto" w:fill="auto"/>
            <w:noWrap/>
            <w:vAlign w:val="center"/>
          </w:tcPr>
          <w:p w14:paraId="296D9013" w14:textId="79C628F8" w:rsidR="0020290B" w:rsidRDefault="0020290B" w:rsidP="008103EE">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B3CE37E" w14:textId="14D97BE2" w:rsidR="0020290B" w:rsidRPr="00202A41" w:rsidRDefault="00202A41" w:rsidP="00202A41">
            <w:pPr>
              <w:pStyle w:val="ListParagraph"/>
              <w:numPr>
                <w:ilvl w:val="0"/>
                <w:numId w:val="4"/>
              </w:numPr>
              <w:shd w:val="clear" w:color="auto" w:fill="FFFFFF"/>
              <w:ind w:left="341"/>
              <w:rPr>
                <w:rFonts w:ascii="Segoe UI Light" w:hAnsi="Segoe UI Light" w:cs="Segoe UI Light"/>
                <w:sz w:val="22"/>
                <w:szCs w:val="22"/>
              </w:rPr>
            </w:pPr>
            <w:r w:rsidRPr="00202A41">
              <w:rPr>
                <w:rFonts w:ascii="Segoe UI Light" w:hAnsi="Segoe UI Light" w:cs="Segoe UI Light"/>
                <w:sz w:val="22"/>
                <w:szCs w:val="22"/>
              </w:rPr>
              <w:t xml:space="preserve">In the past, when a loan that had been </w:t>
            </w:r>
            <w:r w:rsidRPr="00202A41">
              <w:rPr>
                <w:rFonts w:ascii="Segoe UI Light" w:hAnsi="Segoe UI Light" w:cs="Segoe UI Light"/>
                <w:b/>
                <w:sz w:val="22"/>
                <w:szCs w:val="22"/>
              </w:rPr>
              <w:t>written off</w:t>
            </w:r>
            <w:r w:rsidRPr="00202A41">
              <w:rPr>
                <w:rFonts w:ascii="Segoe UI Light" w:hAnsi="Segoe UI Light" w:cs="Segoe UI Light"/>
                <w:sz w:val="22"/>
                <w:szCs w:val="22"/>
              </w:rPr>
              <w:t xml:space="preserve"> was </w:t>
            </w:r>
            <w:r w:rsidRPr="00202A41">
              <w:rPr>
                <w:rFonts w:ascii="Segoe UI Light" w:hAnsi="Segoe UI Light" w:cs="Segoe UI Light"/>
                <w:b/>
                <w:sz w:val="22"/>
                <w:szCs w:val="22"/>
              </w:rPr>
              <w:t>reinstated</w:t>
            </w:r>
            <w:r w:rsidRPr="00202A41">
              <w:rPr>
                <w:rFonts w:ascii="Segoe UI Light" w:hAnsi="Segoe UI Light" w:cs="Segoe UI Light"/>
                <w:sz w:val="22"/>
                <w:szCs w:val="22"/>
              </w:rPr>
              <w:t xml:space="preserve"> and a journal for the reinstatement write-off was recorded, the transaction did not appear on the </w:t>
            </w:r>
            <w:r w:rsidRPr="00202A41">
              <w:rPr>
                <w:rFonts w:ascii="Segoe UI Light" w:hAnsi="Segoe UI Light" w:cs="Segoe UI Light"/>
                <w:b/>
                <w:sz w:val="22"/>
                <w:szCs w:val="22"/>
              </w:rPr>
              <w:t>Loan statement</w:t>
            </w:r>
            <w:r w:rsidRPr="00202A41">
              <w:rPr>
                <w:rFonts w:ascii="Segoe UI Light" w:hAnsi="Segoe UI Light" w:cs="Segoe UI Light"/>
                <w:sz w:val="22"/>
                <w:szCs w:val="22"/>
              </w:rPr>
              <w:t xml:space="preserve">. However, this issue has now been resolved. The transaction will be accurately displayed on both the </w:t>
            </w:r>
            <w:r w:rsidRPr="00202A41">
              <w:rPr>
                <w:rFonts w:ascii="Segoe UI Light" w:hAnsi="Segoe UI Light" w:cs="Segoe UI Light"/>
                <w:b/>
                <w:sz w:val="22"/>
                <w:szCs w:val="22"/>
              </w:rPr>
              <w:t>Summarized</w:t>
            </w:r>
            <w:r w:rsidRPr="00202A41">
              <w:rPr>
                <w:rFonts w:ascii="Segoe UI Light" w:hAnsi="Segoe UI Light" w:cs="Segoe UI Light"/>
                <w:sz w:val="22"/>
                <w:szCs w:val="22"/>
              </w:rPr>
              <w:t xml:space="preserve"> and </w:t>
            </w:r>
            <w:r w:rsidRPr="00202A41">
              <w:rPr>
                <w:rFonts w:ascii="Segoe UI Light" w:hAnsi="Segoe UI Light" w:cs="Segoe UI Light"/>
                <w:b/>
                <w:sz w:val="22"/>
                <w:szCs w:val="22"/>
              </w:rPr>
              <w:t>Expanded</w:t>
            </w:r>
            <w:r w:rsidRPr="00202A41">
              <w:rPr>
                <w:rFonts w:ascii="Segoe UI Light" w:hAnsi="Segoe UI Light" w:cs="Segoe UI Light"/>
                <w:sz w:val="22"/>
                <w:szCs w:val="22"/>
              </w:rPr>
              <w:t xml:space="preserve"> loan statements.</w:t>
            </w:r>
          </w:p>
        </w:tc>
      </w:tr>
    </w:tbl>
    <w:p w14:paraId="776E55E8" w14:textId="659FF9D4" w:rsidR="0080610F" w:rsidRPr="005A46B6" w:rsidRDefault="0080610F" w:rsidP="007F3B5E"/>
    <w:p w14:paraId="586163B4" w14:textId="77777777" w:rsidR="007F3B5E" w:rsidRPr="007F3B5E" w:rsidRDefault="007F3B5E" w:rsidP="007F3B5E"/>
    <w:p w14:paraId="4EBF3319" w14:textId="77777777" w:rsidR="00963DAC" w:rsidRDefault="00963DAC" w:rsidP="005D7875">
      <w:pPr>
        <w:pStyle w:val="Heading1"/>
        <w:rPr>
          <w:rFonts w:ascii="Segoe UI Light" w:hAnsi="Segoe UI Light" w:cs="Segoe UI"/>
          <w:bCs w:val="0"/>
          <w:i w:val="0"/>
          <w:kern w:val="0"/>
          <w:sz w:val="14"/>
          <w:szCs w:val="14"/>
        </w:rPr>
      </w:pPr>
      <w:r>
        <w:rPr>
          <w:rFonts w:ascii="Segoe UI Light" w:hAnsi="Segoe UI Light" w:cs="Segoe UI"/>
          <w:bCs w:val="0"/>
          <w:i w:val="0"/>
          <w:kern w:val="0"/>
          <w:sz w:val="14"/>
          <w:szCs w:val="14"/>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2F78E" w14:textId="77777777" w:rsidR="003256C1" w:rsidRDefault="003256C1">
      <w:r>
        <w:separator/>
      </w:r>
    </w:p>
  </w:endnote>
  <w:endnote w:type="continuationSeparator" w:id="0">
    <w:p w14:paraId="40155482" w14:textId="77777777" w:rsidR="003256C1" w:rsidRDefault="0032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202A41">
          <w:rPr>
            <w:b/>
            <w:bCs/>
            <w:noProof/>
            <w:sz w:val="16"/>
            <w:szCs w:val="16"/>
          </w:rPr>
          <w:t>2</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202A41">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E3490" w14:textId="77777777" w:rsidR="003256C1" w:rsidRDefault="003256C1">
      <w:r>
        <w:separator/>
      </w:r>
    </w:p>
  </w:footnote>
  <w:footnote w:type="continuationSeparator" w:id="0">
    <w:p w14:paraId="342A7722" w14:textId="77777777" w:rsidR="003256C1" w:rsidRDefault="0032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028"/>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5E"/>
    <w:rsid w:val="000A27E2"/>
    <w:rsid w:val="000A3984"/>
    <w:rsid w:val="000A4696"/>
    <w:rsid w:val="000A4B64"/>
    <w:rsid w:val="000B2373"/>
    <w:rsid w:val="000B3122"/>
    <w:rsid w:val="000B38B6"/>
    <w:rsid w:val="000B3A8B"/>
    <w:rsid w:val="000B46A2"/>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49EB"/>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31C"/>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90B"/>
    <w:rsid w:val="00202A41"/>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6C1"/>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3DB"/>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21B"/>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0610"/>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547"/>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E7BB5"/>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B05"/>
    <w:rsid w:val="00726BA8"/>
    <w:rsid w:val="00726C28"/>
    <w:rsid w:val="00730C9B"/>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0A34"/>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03EE"/>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5BA"/>
    <w:rsid w:val="008B49F3"/>
    <w:rsid w:val="008B58F3"/>
    <w:rsid w:val="008B6DD7"/>
    <w:rsid w:val="008B6F57"/>
    <w:rsid w:val="008B7A22"/>
    <w:rsid w:val="008C0586"/>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6A"/>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31DC"/>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2B9"/>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0A6"/>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3764A"/>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BAE"/>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4A"/>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1ED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10AA62F5-7CAB-45B3-AEE1-16A98FD1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4</cp:revision>
  <cp:lastPrinted>2019-07-22T10:33:00Z</cp:lastPrinted>
  <dcterms:created xsi:type="dcterms:W3CDTF">2023-08-15T10:16:00Z</dcterms:created>
  <dcterms:modified xsi:type="dcterms:W3CDTF">2023-08-16T10:13:00Z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