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11626A7A"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22.1561.</w:t>
      </w:r>
      <w:r w:rsidR="00510D72">
        <w:rPr>
          <w:rFonts w:ascii="Segoe UI Light" w:hAnsi="Segoe UI Light" w:cstheme="minorHAnsi"/>
          <w:sz w:val="32"/>
          <w:szCs w:val="32"/>
        </w:rPr>
        <w:t>6</w:t>
      </w:r>
    </w:p>
    <w:p w14:paraId="02F9A9C4" w14:textId="77777777" w:rsidR="00D241F9" w:rsidRPr="005A46B6" w:rsidRDefault="00D241F9" w:rsidP="00D241F9">
      <w:pPr>
        <w:jc w:val="center"/>
        <w:rPr>
          <w:rFonts w:ascii="Segoe UI Light" w:hAnsi="Segoe UI Light" w:cstheme="minorHAnsi"/>
          <w:sz w:val="32"/>
          <w:szCs w:val="32"/>
        </w:rPr>
      </w:pPr>
    </w:p>
    <w:p w14:paraId="078F6FAB" w14:textId="733BD208"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E106A7">
        <w:rPr>
          <w:rFonts w:ascii="Segoe UI Light" w:hAnsi="Segoe UI Light" w:cstheme="minorHAnsi"/>
          <w:caps/>
          <w:sz w:val="22"/>
          <w:szCs w:val="22"/>
        </w:rPr>
        <w:t>4</w:t>
      </w:r>
      <w:r w:rsidR="00E33BD2" w:rsidRPr="005A46B6">
        <w:rPr>
          <w:rFonts w:ascii="Segoe UI Light" w:hAnsi="Segoe UI Light" w:cstheme="minorHAnsi"/>
          <w:caps/>
          <w:sz w:val="22"/>
          <w:szCs w:val="22"/>
        </w:rPr>
        <w:t>-</w:t>
      </w:r>
      <w:r w:rsidR="00E106A7">
        <w:rPr>
          <w:rFonts w:ascii="Segoe UI Light" w:hAnsi="Segoe UI Light" w:cstheme="minorHAnsi"/>
          <w:caps/>
          <w:sz w:val="22"/>
          <w:szCs w:val="22"/>
        </w:rPr>
        <w:t>14</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5pt;height:233.65pt" o:ole="">
                  <v:imagedata r:id="rId14" o:title=""/>
                </v:shape>
                <o:OLEObject Type="Embed" ProgID="PBrush" ShapeID="_x0000_i1025" DrawAspect="Content" ObjectID="_1743506816"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597A9333"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22_1561_</w:t>
      </w:r>
      <w:r w:rsidR="00E106A7">
        <w:rPr>
          <w:rFonts w:ascii="Segoe UI Light" w:hAnsi="Segoe UI Light" w:cstheme="minorHAnsi"/>
          <w:sz w:val="24"/>
        </w:rPr>
        <w:t>6</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1E80F673" w:rsidR="00F92EDF" w:rsidRPr="005A46B6" w:rsidRDefault="00646691" w:rsidP="00C80313">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C80313" w:rsidRPr="005A46B6">
              <w:rPr>
                <w:rFonts w:ascii="Segoe UI Light" w:hAnsi="Segoe UI Light" w:cstheme="minorHAnsi"/>
                <w:sz w:val="24"/>
              </w:rPr>
              <w:t>1</w:t>
            </w:r>
          </w:p>
        </w:tc>
        <w:tc>
          <w:tcPr>
            <w:tcW w:w="3204" w:type="dxa"/>
          </w:tcPr>
          <w:p w14:paraId="5F171275" w14:textId="64E5A250" w:rsidR="00F92EDF" w:rsidRPr="005A46B6" w:rsidRDefault="006D259E" w:rsidP="00C80313">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C80313" w:rsidRPr="005A46B6">
              <w:rPr>
                <w:rFonts w:ascii="Segoe UI Light" w:hAnsi="Segoe UI Light" w:cstheme="minorHAnsi"/>
                <w:sz w:val="24"/>
              </w:rPr>
              <w:t>2_1561</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4204C95F"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C80313" w:rsidRPr="005A46B6">
              <w:rPr>
                <w:rFonts w:ascii="Segoe UI Light" w:hAnsi="Segoe UI Light" w:cstheme="minorHAnsi"/>
                <w:sz w:val="24"/>
              </w:rPr>
              <w:t>5</w:t>
            </w:r>
          </w:p>
        </w:tc>
        <w:tc>
          <w:tcPr>
            <w:tcW w:w="3204" w:type="dxa"/>
          </w:tcPr>
          <w:p w14:paraId="09CCA6CE" w14:textId="508F8405"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7.0.</w:t>
            </w:r>
            <w:r w:rsidR="00161A44" w:rsidRPr="005A46B6">
              <w:rPr>
                <w:rFonts w:ascii="Segoe UI Light" w:hAnsi="Segoe UI Light" w:cstheme="minorHAnsi"/>
                <w:sz w:val="24"/>
              </w:rPr>
              <w:t>6</w:t>
            </w:r>
            <w:r w:rsidR="00C80313" w:rsidRPr="005A46B6">
              <w:rPr>
                <w:rFonts w:ascii="Segoe UI Light" w:hAnsi="Segoe UI Light" w:cstheme="minorHAnsi"/>
                <w:sz w:val="24"/>
              </w:rPr>
              <w:t>651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bookmarkStart w:id="2" w:name="_GoBack"/>
      <w:bookmarkEnd w:id="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8D2941" w:rsidRPr="005A46B6" w14:paraId="157770DB" w14:textId="77777777" w:rsidTr="00A00659">
        <w:trPr>
          <w:trHeight w:val="64"/>
        </w:trPr>
        <w:tc>
          <w:tcPr>
            <w:tcW w:w="2250" w:type="dxa"/>
            <w:vMerge w:val="restart"/>
            <w:tcBorders>
              <w:left w:val="single" w:sz="4" w:space="0" w:color="auto"/>
              <w:right w:val="single" w:sz="4" w:space="0" w:color="auto"/>
            </w:tcBorders>
            <w:shd w:val="clear" w:color="auto" w:fill="auto"/>
            <w:noWrap/>
            <w:vAlign w:val="center"/>
          </w:tcPr>
          <w:p w14:paraId="180BD284" w14:textId="44DB9FCD" w:rsidR="008D2941" w:rsidRDefault="008D2941"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62A39E35" w14:textId="77777777" w:rsidR="008D2941" w:rsidRDefault="008D2941" w:rsidP="00866B6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data entity has been created called </w:t>
            </w:r>
            <w:r w:rsidRPr="00EC3EE2">
              <w:rPr>
                <w:rFonts w:ascii="Segoe UI Light" w:hAnsi="Segoe UI Light" w:cs="Segoe UI Light"/>
                <w:b/>
                <w:sz w:val="22"/>
                <w:szCs w:val="22"/>
              </w:rPr>
              <w:t>Customer loan balances</w:t>
            </w:r>
            <w:r>
              <w:rPr>
                <w:rFonts w:ascii="Segoe UI Light" w:hAnsi="Segoe UI Light" w:cs="Segoe UI Light"/>
                <w:sz w:val="22"/>
                <w:szCs w:val="22"/>
              </w:rPr>
              <w:t>. It contains the following fields:</w:t>
            </w:r>
          </w:p>
          <w:p w14:paraId="6FB5EA34"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14:paraId="27FE86BE"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Customer account</w:t>
            </w:r>
          </w:p>
          <w:p w14:paraId="236F49DB"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balance</w:t>
            </w:r>
          </w:p>
          <w:p w14:paraId="2CBDCE52"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w:t>
            </w:r>
          </w:p>
          <w:p w14:paraId="5719DC8A"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balance</w:t>
            </w:r>
          </w:p>
          <w:p w14:paraId="1A884D61"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 Id</w:t>
            </w:r>
          </w:p>
          <w:p w14:paraId="22E03088"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responsible party</w:t>
            </w:r>
          </w:p>
          <w:p w14:paraId="073F1A8F" w14:textId="77777777"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Next instalment</w:t>
            </w:r>
          </w:p>
          <w:p w14:paraId="6D2F8096" w14:textId="7FB97542" w:rsidR="008D2941" w:rsidRDefault="008D2941" w:rsidP="00EC3EE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Principal balance</w:t>
            </w:r>
          </w:p>
          <w:p w14:paraId="1897DFF5" w14:textId="1470BBBD" w:rsidR="008D2941" w:rsidRPr="00AA22AB" w:rsidRDefault="008D2941" w:rsidP="00AA22A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Remaining instalments</w:t>
            </w:r>
          </w:p>
        </w:tc>
      </w:tr>
      <w:tr w:rsidR="008D2941" w:rsidRPr="005A46B6" w14:paraId="6EA3E5B5" w14:textId="77777777" w:rsidTr="00A00659">
        <w:trPr>
          <w:trHeight w:val="64"/>
        </w:trPr>
        <w:tc>
          <w:tcPr>
            <w:tcW w:w="2250" w:type="dxa"/>
            <w:vMerge/>
            <w:tcBorders>
              <w:left w:val="single" w:sz="4" w:space="0" w:color="auto"/>
              <w:right w:val="single" w:sz="4" w:space="0" w:color="auto"/>
            </w:tcBorders>
            <w:shd w:val="clear" w:color="auto" w:fill="auto"/>
            <w:noWrap/>
            <w:vAlign w:val="center"/>
          </w:tcPr>
          <w:p w14:paraId="5EBE7A18" w14:textId="77777777" w:rsidR="008D2941" w:rsidRDefault="008D29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4C5EDF28" w14:textId="12296CA7" w:rsidR="008D2941" w:rsidRDefault="008D2941" w:rsidP="00A00659">
            <w:pPr>
              <w:pStyle w:val="ListParagraph"/>
              <w:numPr>
                <w:ilvl w:val="0"/>
                <w:numId w:val="4"/>
              </w:numPr>
              <w:shd w:val="clear" w:color="auto" w:fill="FFFFFF"/>
              <w:ind w:left="341"/>
              <w:rPr>
                <w:rFonts w:ascii="Segoe UI Light" w:hAnsi="Segoe UI Light" w:cs="Segoe UI Light"/>
                <w:sz w:val="22"/>
                <w:szCs w:val="22"/>
              </w:rPr>
            </w:pPr>
            <w:r w:rsidRPr="00A00659">
              <w:rPr>
                <w:rFonts w:ascii="Segoe UI Light" w:hAnsi="Segoe UI Light" w:cs="Segoe UI Light"/>
                <w:sz w:val="22"/>
                <w:szCs w:val="22"/>
              </w:rPr>
              <w:t xml:space="preserve">The </w:t>
            </w:r>
            <w:r w:rsidRPr="00A00659">
              <w:rPr>
                <w:rFonts w:ascii="Segoe UI Light" w:hAnsi="Segoe UI Light" w:cs="Segoe UI Light"/>
                <w:b/>
                <w:sz w:val="22"/>
                <w:szCs w:val="22"/>
              </w:rPr>
              <w:t>Past due report</w:t>
            </w:r>
            <w:r w:rsidRPr="00A00659">
              <w:rPr>
                <w:rFonts w:ascii="Segoe UI Light" w:hAnsi="Segoe UI Light" w:cs="Segoe UI Light"/>
                <w:sz w:val="22"/>
                <w:szCs w:val="22"/>
              </w:rPr>
              <w:t xml:space="preserve"> for loans has been renamed to </w:t>
            </w:r>
            <w:r w:rsidRPr="00A00659">
              <w:rPr>
                <w:rFonts w:ascii="Segoe UI Light" w:hAnsi="Segoe UI Light" w:cs="Segoe UI Light"/>
                <w:b/>
                <w:sz w:val="22"/>
                <w:szCs w:val="22"/>
              </w:rPr>
              <w:t>Loan past due report</w:t>
            </w:r>
          </w:p>
        </w:tc>
      </w:tr>
      <w:tr w:rsidR="008D2941" w:rsidRPr="005A46B6" w14:paraId="60B112EF" w14:textId="77777777" w:rsidTr="00A00659">
        <w:trPr>
          <w:trHeight w:val="64"/>
        </w:trPr>
        <w:tc>
          <w:tcPr>
            <w:tcW w:w="2250" w:type="dxa"/>
            <w:vMerge/>
            <w:tcBorders>
              <w:left w:val="single" w:sz="4" w:space="0" w:color="auto"/>
              <w:right w:val="single" w:sz="4" w:space="0" w:color="auto"/>
            </w:tcBorders>
            <w:shd w:val="clear" w:color="auto" w:fill="auto"/>
            <w:noWrap/>
            <w:vAlign w:val="center"/>
          </w:tcPr>
          <w:p w14:paraId="57474C1E" w14:textId="77777777" w:rsidR="008D2941" w:rsidRDefault="008D29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5B76F209" w14:textId="77777777" w:rsidR="008D2941" w:rsidRPr="008D2941" w:rsidRDefault="008D2941" w:rsidP="008D2941">
            <w:pPr>
              <w:pStyle w:val="ListParagraph"/>
              <w:numPr>
                <w:ilvl w:val="0"/>
                <w:numId w:val="4"/>
              </w:numPr>
              <w:shd w:val="clear" w:color="auto" w:fill="FFFFFF"/>
              <w:ind w:left="341"/>
              <w:rPr>
                <w:rFonts w:ascii="Segoe UI Light" w:hAnsi="Segoe UI Light" w:cs="Segoe UI Light"/>
                <w:sz w:val="22"/>
                <w:szCs w:val="22"/>
              </w:rPr>
            </w:pPr>
            <w:r w:rsidRPr="008D2941">
              <w:rPr>
                <w:rFonts w:ascii="Segoe UI Light" w:hAnsi="Segoe UI Light" w:cs="Segoe UI Light"/>
                <w:sz w:val="22"/>
                <w:szCs w:val="22"/>
              </w:rPr>
              <w:t>We have recently introduced a new feature for loans, where the "</w:t>
            </w:r>
            <w:r w:rsidRPr="008D2941">
              <w:rPr>
                <w:rFonts w:ascii="Segoe UI Light" w:hAnsi="Segoe UI Light" w:cs="Segoe UI Light"/>
                <w:b/>
                <w:sz w:val="22"/>
                <w:szCs w:val="22"/>
              </w:rPr>
              <w:t>Timing of payment</w:t>
            </w:r>
            <w:r w:rsidRPr="008D2941">
              <w:rPr>
                <w:rFonts w:ascii="Segoe UI Light" w:hAnsi="Segoe UI Light" w:cs="Segoe UI Light"/>
                <w:sz w:val="22"/>
                <w:szCs w:val="22"/>
              </w:rPr>
              <w:t xml:space="preserve">" option will now have an impact on the </w:t>
            </w:r>
            <w:r w:rsidRPr="008D2941">
              <w:rPr>
                <w:rFonts w:ascii="Segoe UI Light" w:hAnsi="Segoe UI Light" w:cs="Segoe UI Light"/>
                <w:b/>
                <w:sz w:val="22"/>
                <w:szCs w:val="22"/>
              </w:rPr>
              <w:t>instalments</w:t>
            </w:r>
            <w:r w:rsidRPr="008D2941">
              <w:rPr>
                <w:rFonts w:ascii="Segoe UI Light" w:hAnsi="Segoe UI Light" w:cs="Segoe UI Light"/>
                <w:sz w:val="22"/>
                <w:szCs w:val="22"/>
              </w:rPr>
              <w:t xml:space="preserve"> displayed on the projected </w:t>
            </w:r>
            <w:r w:rsidRPr="008D2941">
              <w:rPr>
                <w:rFonts w:ascii="Segoe UI Light" w:hAnsi="Segoe UI Light" w:cs="Segoe UI Light"/>
                <w:b/>
                <w:sz w:val="22"/>
                <w:szCs w:val="22"/>
              </w:rPr>
              <w:t>loan statement</w:t>
            </w:r>
            <w:r w:rsidRPr="008D2941">
              <w:rPr>
                <w:rFonts w:ascii="Segoe UI Light" w:hAnsi="Segoe UI Light" w:cs="Segoe UI Light"/>
                <w:sz w:val="22"/>
                <w:szCs w:val="22"/>
              </w:rPr>
              <w:t xml:space="preserve">. </w:t>
            </w:r>
          </w:p>
          <w:p w14:paraId="7D303036" w14:textId="77777777" w:rsidR="008D2941" w:rsidRPr="00415DBE" w:rsidRDefault="008D2941" w:rsidP="008D2941">
            <w:pPr>
              <w:pStyle w:val="ListParagraph"/>
              <w:numPr>
                <w:ilvl w:val="0"/>
                <w:numId w:val="13"/>
              </w:numPr>
              <w:shd w:val="clear" w:color="auto" w:fill="FFFFFF" w:themeFill="background1"/>
              <w:rPr>
                <w:rFonts w:ascii="Segoe UI Light" w:hAnsi="Segoe UI Light" w:cs="Segoe UI Light"/>
                <w:sz w:val="22"/>
                <w:szCs w:val="22"/>
              </w:rPr>
            </w:pPr>
            <w:r w:rsidRPr="00415DBE">
              <w:rPr>
                <w:rFonts w:ascii="Segoe UI Light" w:hAnsi="Segoe UI Light" w:cs="Segoe UI Light"/>
                <w:sz w:val="22"/>
                <w:szCs w:val="22"/>
              </w:rPr>
              <w:t>Specifically, when selecting the "</w:t>
            </w:r>
            <w:r w:rsidRPr="00415DBE">
              <w:rPr>
                <w:rFonts w:ascii="Segoe UI Light" w:hAnsi="Segoe UI Light" w:cs="Segoe UI Light"/>
                <w:b/>
                <w:sz w:val="22"/>
                <w:szCs w:val="22"/>
              </w:rPr>
              <w:t>In advance with interest</w:t>
            </w:r>
            <w:r w:rsidRPr="00415DBE">
              <w:rPr>
                <w:rFonts w:ascii="Segoe UI Light" w:hAnsi="Segoe UI Light" w:cs="Segoe UI Light"/>
                <w:sz w:val="22"/>
                <w:szCs w:val="22"/>
              </w:rPr>
              <w:t>" or "</w:t>
            </w:r>
            <w:r w:rsidRPr="00415DBE">
              <w:rPr>
                <w:rFonts w:ascii="Segoe UI Light" w:hAnsi="Segoe UI Light" w:cs="Segoe UI Light"/>
                <w:b/>
                <w:sz w:val="22"/>
                <w:szCs w:val="22"/>
              </w:rPr>
              <w:t>In advance with no interest</w:t>
            </w:r>
            <w:r w:rsidRPr="00415DBE">
              <w:rPr>
                <w:rFonts w:ascii="Segoe UI Light" w:hAnsi="Segoe UI Light" w:cs="Segoe UI Light"/>
                <w:sz w:val="22"/>
                <w:szCs w:val="22"/>
              </w:rPr>
              <w:t xml:space="preserve">" option in the </w:t>
            </w:r>
            <w:r w:rsidRPr="00415DBE">
              <w:rPr>
                <w:rFonts w:ascii="Segoe UI Light" w:hAnsi="Segoe UI Light" w:cs="Segoe UI Light"/>
                <w:b/>
                <w:sz w:val="22"/>
                <w:szCs w:val="22"/>
              </w:rPr>
              <w:t>timing of payment</w:t>
            </w:r>
            <w:r w:rsidRPr="00415DBE">
              <w:rPr>
                <w:rFonts w:ascii="Segoe UI Light" w:hAnsi="Segoe UI Light" w:cs="Segoe UI Light"/>
                <w:sz w:val="22"/>
                <w:szCs w:val="22"/>
              </w:rPr>
              <w:t xml:space="preserve"> selection field, the </w:t>
            </w:r>
            <w:r w:rsidRPr="00415DBE">
              <w:rPr>
                <w:rFonts w:ascii="Segoe UI Light" w:hAnsi="Segoe UI Light" w:cs="Segoe UI Light"/>
                <w:b/>
                <w:sz w:val="22"/>
                <w:szCs w:val="22"/>
              </w:rPr>
              <w:t xml:space="preserve">first instalment </w:t>
            </w:r>
            <w:r w:rsidRPr="00415DBE">
              <w:rPr>
                <w:rFonts w:ascii="Segoe UI Light" w:hAnsi="Segoe UI Light" w:cs="Segoe UI Light"/>
                <w:sz w:val="22"/>
                <w:szCs w:val="22"/>
              </w:rPr>
              <w:t>will be displayed on the</w:t>
            </w:r>
            <w:r>
              <w:rPr>
                <w:rFonts w:ascii="Segoe UI Light" w:hAnsi="Segoe UI Light" w:cs="Segoe UI Light"/>
                <w:sz w:val="22"/>
                <w:szCs w:val="22"/>
              </w:rPr>
              <w:t xml:space="preserve"> first line of the statement. (</w:t>
            </w:r>
            <w:proofErr w:type="gramStart"/>
            <w:r w:rsidRPr="00415DBE">
              <w:rPr>
                <w:rFonts w:ascii="Segoe UI Light" w:hAnsi="Segoe UI Light" w:cs="Segoe UI Light"/>
                <w:b/>
                <w:sz w:val="22"/>
                <w:szCs w:val="22"/>
              </w:rPr>
              <w:t>loan's</w:t>
            </w:r>
            <w:proofErr w:type="gramEnd"/>
            <w:r w:rsidRPr="00415DBE">
              <w:rPr>
                <w:rFonts w:ascii="Segoe UI Light" w:hAnsi="Segoe UI Light" w:cs="Segoe UI Light"/>
                <w:b/>
                <w:sz w:val="22"/>
                <w:szCs w:val="22"/>
              </w:rPr>
              <w:t xml:space="preserve"> start date</w:t>
            </w:r>
            <w:r w:rsidRPr="00415DBE">
              <w:rPr>
                <w:rFonts w:ascii="Segoe UI Light" w:hAnsi="Segoe UI Light" w:cs="Segoe UI Light"/>
                <w:sz w:val="22"/>
                <w:szCs w:val="22"/>
              </w:rPr>
              <w:t>.</w:t>
            </w:r>
            <w:r>
              <w:rPr>
                <w:rFonts w:ascii="Segoe UI Light" w:hAnsi="Segoe UI Light" w:cs="Segoe UI Light"/>
                <w:sz w:val="22"/>
                <w:szCs w:val="22"/>
              </w:rPr>
              <w:t>)</w:t>
            </w:r>
          </w:p>
          <w:p w14:paraId="653FEE97" w14:textId="3CB68BDE" w:rsidR="008D2941" w:rsidRPr="00A00659" w:rsidRDefault="008D2941" w:rsidP="008D294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When selecting the “</w:t>
            </w:r>
            <w:r>
              <w:rPr>
                <w:rFonts w:ascii="Segoe UI Light" w:hAnsi="Segoe UI Light" w:cs="Segoe UI Light"/>
                <w:b/>
                <w:sz w:val="22"/>
                <w:szCs w:val="22"/>
              </w:rPr>
              <w:t>I</w:t>
            </w:r>
            <w:r w:rsidRPr="00415DBE">
              <w:rPr>
                <w:rFonts w:ascii="Segoe UI Light" w:hAnsi="Segoe UI Light" w:cs="Segoe UI Light"/>
                <w:b/>
                <w:sz w:val="22"/>
                <w:szCs w:val="22"/>
              </w:rPr>
              <w:t>n arrears</w:t>
            </w:r>
            <w:r>
              <w:rPr>
                <w:rFonts w:ascii="Segoe UI Light" w:hAnsi="Segoe UI Light" w:cs="Segoe UI Light"/>
                <w:sz w:val="22"/>
                <w:szCs w:val="22"/>
              </w:rPr>
              <w:t xml:space="preserve">” option in the </w:t>
            </w:r>
            <w:r>
              <w:rPr>
                <w:rFonts w:ascii="Segoe UI Light" w:hAnsi="Segoe UI Light" w:cs="Segoe UI Light"/>
                <w:b/>
                <w:sz w:val="22"/>
                <w:szCs w:val="22"/>
              </w:rPr>
              <w:t>Ti</w:t>
            </w:r>
            <w:r w:rsidRPr="00415DBE">
              <w:rPr>
                <w:rFonts w:ascii="Segoe UI Light" w:hAnsi="Segoe UI Light" w:cs="Segoe UI Light"/>
                <w:b/>
                <w:sz w:val="22"/>
                <w:szCs w:val="22"/>
              </w:rPr>
              <w:t>ming of payment</w:t>
            </w:r>
            <w:r>
              <w:rPr>
                <w:rFonts w:ascii="Segoe UI Light" w:hAnsi="Segoe UI Light" w:cs="Segoe UI Light"/>
                <w:sz w:val="22"/>
                <w:szCs w:val="22"/>
              </w:rPr>
              <w:t xml:space="preserve"> selection field, the first instalment will not be displayed on the first line (loan’s start date) of the statement.</w:t>
            </w:r>
          </w:p>
        </w:tc>
      </w:tr>
      <w:tr w:rsidR="008D2941" w:rsidRPr="005A46B6" w14:paraId="6D6F1865"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5DE3ECDF" w14:textId="2E033424" w:rsidR="008D2941" w:rsidRDefault="008D29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0952022" w14:textId="1F494D33" w:rsidR="008D2941" w:rsidRPr="00A00659" w:rsidRDefault="008D2941" w:rsidP="00A0065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report has been created for Loans, called </w:t>
            </w:r>
            <w:r w:rsidRPr="001F5913">
              <w:rPr>
                <w:rFonts w:ascii="Segoe UI Light" w:hAnsi="Segoe UI Light" w:cs="Segoe UI Light"/>
                <w:b/>
                <w:sz w:val="22"/>
                <w:szCs w:val="22"/>
              </w:rPr>
              <w:t>Interest accrual report</w:t>
            </w:r>
          </w:p>
          <w:p w14:paraId="3CFFC472" w14:textId="3F907417" w:rsidR="008D2941" w:rsidRPr="001F5913" w:rsidRDefault="008D2941" w:rsidP="00A00659">
            <w:pPr>
              <w:pStyle w:val="ListParagraph"/>
              <w:numPr>
                <w:ilvl w:val="0"/>
                <w:numId w:val="4"/>
              </w:numPr>
              <w:shd w:val="clear" w:color="auto" w:fill="FFFFFF"/>
              <w:ind w:left="341"/>
              <w:rPr>
                <w:rFonts w:ascii="Segoe UI Light" w:hAnsi="Segoe UI Light" w:cs="Segoe UI Light"/>
                <w:sz w:val="22"/>
                <w:szCs w:val="22"/>
              </w:rPr>
            </w:pPr>
            <w:r w:rsidRPr="001F5913">
              <w:rPr>
                <w:rFonts w:ascii="Segoe UI Light" w:hAnsi="Segoe UI Light" w:cs="Segoe UI Light"/>
                <w:b/>
                <w:sz w:val="22"/>
                <w:szCs w:val="22"/>
              </w:rPr>
              <w:t>Interest accrual report Parameters</w:t>
            </w:r>
            <w:r w:rsidRPr="001F5913">
              <w:rPr>
                <w:rFonts w:ascii="Segoe UI Light" w:hAnsi="Segoe UI Light" w:cs="Segoe UI Light"/>
                <w:sz w:val="22"/>
                <w:szCs w:val="22"/>
              </w:rPr>
              <w:t xml:space="preserve"> that can be chosen, includes:</w:t>
            </w:r>
          </w:p>
          <w:p w14:paraId="6F41C2CB" w14:textId="77777777" w:rsidR="008D2941" w:rsidRDefault="008D2941" w:rsidP="00A00659">
            <w:pPr>
              <w:pStyle w:val="ListParagraph"/>
              <w:numPr>
                <w:ilvl w:val="0"/>
                <w:numId w:val="13"/>
              </w:numPr>
              <w:shd w:val="clear" w:color="auto" w:fill="FFFFFF" w:themeFill="background1"/>
              <w:rPr>
                <w:rFonts w:ascii="Segoe UI Light" w:hAnsi="Segoe UI Light" w:cs="Segoe UI Light"/>
                <w:i/>
                <w:sz w:val="22"/>
                <w:szCs w:val="22"/>
              </w:rPr>
            </w:pPr>
            <w:r w:rsidRPr="001F5913">
              <w:rPr>
                <w:rFonts w:ascii="Segoe UI Light" w:hAnsi="Segoe UI Light" w:cs="Segoe UI Light"/>
                <w:sz w:val="22"/>
                <w:szCs w:val="22"/>
              </w:rPr>
              <w:t xml:space="preserve">Month </w:t>
            </w:r>
          </w:p>
          <w:p w14:paraId="10BA6FC5" w14:textId="21190E70" w:rsidR="008D2941" w:rsidRPr="001F5913" w:rsidRDefault="008D2941" w:rsidP="00A00659">
            <w:pPr>
              <w:pStyle w:val="ListParagraph"/>
              <w:numPr>
                <w:ilvl w:val="0"/>
                <w:numId w:val="16"/>
              </w:numPr>
              <w:shd w:val="clear" w:color="auto" w:fill="FFFFFF"/>
              <w:ind w:left="1062"/>
              <w:rPr>
                <w:rFonts w:ascii="Segoe UI Light" w:hAnsi="Segoe UI Light" w:cs="Segoe UI Light"/>
                <w:sz w:val="22"/>
                <w:szCs w:val="22"/>
              </w:rPr>
            </w:pPr>
            <w:r w:rsidRPr="001F5913">
              <w:rPr>
                <w:rFonts w:ascii="Segoe UI Light" w:hAnsi="Segoe UI Light" w:cs="Segoe UI Light"/>
                <w:sz w:val="22"/>
                <w:szCs w:val="22"/>
              </w:rPr>
              <w:t>It will only include loans in the report where the end date of the loan is later than the last day of the calendar month selected, for example, if user selects April 2023 in the parameter, it will only include loans with a start date of 1 May 2023 or later</w:t>
            </w:r>
          </w:p>
          <w:p w14:paraId="53ED6227" w14:textId="7C1C791A" w:rsidR="008D2941" w:rsidRPr="001F5913"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sidRPr="001F5913">
              <w:rPr>
                <w:rFonts w:ascii="Segoe UI Light" w:hAnsi="Segoe UI Light" w:cs="Segoe UI Light"/>
                <w:sz w:val="22"/>
                <w:szCs w:val="22"/>
              </w:rPr>
              <w:t>Year</w:t>
            </w:r>
          </w:p>
          <w:p w14:paraId="6B5ED759" w14:textId="167D73F8" w:rsidR="008D2941" w:rsidRPr="001F5913"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sidRPr="001F5913">
              <w:rPr>
                <w:rFonts w:ascii="Segoe UI Light" w:hAnsi="Segoe UI Light" w:cs="Segoe UI Light"/>
                <w:sz w:val="22"/>
                <w:szCs w:val="22"/>
              </w:rPr>
              <w:t>Budget currency</w:t>
            </w:r>
          </w:p>
          <w:p w14:paraId="65D6B1AE" w14:textId="47EBF05F" w:rsidR="008D2941" w:rsidRPr="001F5913"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sidRPr="001F5913">
              <w:rPr>
                <w:rFonts w:ascii="Segoe UI Light" w:hAnsi="Segoe UI Light" w:cs="Segoe UI Light"/>
                <w:sz w:val="22"/>
                <w:szCs w:val="22"/>
              </w:rPr>
              <w:t>Group</w:t>
            </w:r>
          </w:p>
          <w:p w14:paraId="7DC53FCC" w14:textId="247D082A" w:rsidR="008D2941" w:rsidRPr="008D2941" w:rsidRDefault="008D2941" w:rsidP="008D2941">
            <w:pPr>
              <w:pStyle w:val="ListParagraph"/>
              <w:numPr>
                <w:ilvl w:val="0"/>
                <w:numId w:val="13"/>
              </w:numPr>
              <w:shd w:val="clear" w:color="auto" w:fill="FFFFFF" w:themeFill="background1"/>
              <w:rPr>
                <w:rFonts w:ascii="Segoe UI Light" w:hAnsi="Segoe UI Light" w:cs="Segoe UI Light"/>
                <w:sz w:val="22"/>
                <w:szCs w:val="22"/>
              </w:rPr>
            </w:pPr>
            <w:r w:rsidRPr="001F5913">
              <w:rPr>
                <w:rFonts w:ascii="Segoe UI Light" w:hAnsi="Segoe UI Light" w:cs="Segoe UI Light"/>
                <w:sz w:val="22"/>
                <w:szCs w:val="22"/>
              </w:rPr>
              <w:t>Include all groups or choose a Loan group</w:t>
            </w:r>
          </w:p>
          <w:p w14:paraId="74607A99" w14:textId="4FF2074B" w:rsidR="008D2941" w:rsidRDefault="008D2941" w:rsidP="00A0065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b/>
                <w:sz w:val="22"/>
                <w:szCs w:val="22"/>
              </w:rPr>
              <w:t>Interest accrual report</w:t>
            </w:r>
            <w:r>
              <w:rPr>
                <w:rFonts w:ascii="Segoe UI Light" w:hAnsi="Segoe UI Light" w:cs="Segoe UI Light"/>
                <w:sz w:val="22"/>
                <w:szCs w:val="22"/>
              </w:rPr>
              <w:t xml:space="preserve"> </w:t>
            </w:r>
            <w:r>
              <w:rPr>
                <w:rFonts w:ascii="Segoe UI Light" w:hAnsi="Segoe UI Light" w:cs="Segoe UI Light"/>
                <w:b/>
                <w:sz w:val="22"/>
                <w:szCs w:val="22"/>
              </w:rPr>
              <w:t>C</w:t>
            </w:r>
            <w:r w:rsidRPr="001F5913">
              <w:rPr>
                <w:rFonts w:ascii="Segoe UI Light" w:hAnsi="Segoe UI Light" w:cs="Segoe UI Light"/>
                <w:b/>
                <w:sz w:val="22"/>
                <w:szCs w:val="22"/>
              </w:rPr>
              <w:t>olumns</w:t>
            </w:r>
            <w:r>
              <w:rPr>
                <w:rFonts w:ascii="Segoe UI Light" w:hAnsi="Segoe UI Light" w:cs="Segoe UI Light"/>
                <w:sz w:val="22"/>
                <w:szCs w:val="22"/>
              </w:rPr>
              <w:t>:</w:t>
            </w:r>
          </w:p>
          <w:p w14:paraId="4E961199" w14:textId="6E2DF219"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group</w:t>
            </w:r>
          </w:p>
          <w:p w14:paraId="73AD88EA" w14:textId="57FF2CFC"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Loan number</w:t>
            </w:r>
          </w:p>
          <w:p w14:paraId="736DA094" w14:textId="47B36115"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Month</w:t>
            </w:r>
          </w:p>
          <w:p w14:paraId="1B64C843" w14:textId="52C20980"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Year</w:t>
            </w:r>
          </w:p>
          <w:p w14:paraId="47A0307B" w14:textId="78FA5766"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rate group</w:t>
            </w:r>
          </w:p>
          <w:p w14:paraId="0E7F3D30" w14:textId="77777777" w:rsidR="008D2941" w:rsidRPr="008D2941" w:rsidRDefault="008D2941" w:rsidP="00A00659">
            <w:pPr>
              <w:pStyle w:val="ListParagraph"/>
              <w:numPr>
                <w:ilvl w:val="0"/>
                <w:numId w:val="13"/>
              </w:numPr>
              <w:shd w:val="clear" w:color="auto" w:fill="FFFFFF" w:themeFill="background1"/>
              <w:rPr>
                <w:rFonts w:ascii="Segoe UI Light" w:hAnsi="Segoe UI Light" w:cs="Segoe UI Light"/>
                <w:b/>
                <w:sz w:val="22"/>
                <w:szCs w:val="22"/>
              </w:rPr>
            </w:pPr>
            <w:r w:rsidRPr="008D2941">
              <w:rPr>
                <w:rFonts w:ascii="Segoe UI Light" w:hAnsi="Segoe UI Light" w:cs="Segoe UI Light"/>
                <w:b/>
                <w:sz w:val="22"/>
                <w:szCs w:val="22"/>
              </w:rPr>
              <w:t>Interest accrual amount</w:t>
            </w:r>
          </w:p>
          <w:p w14:paraId="36F7D74C" w14:textId="18E2DEE9" w:rsidR="008D2941" w:rsidRDefault="008D2941" w:rsidP="00A00659">
            <w:pPr>
              <w:pStyle w:val="ListParagraph"/>
              <w:numPr>
                <w:ilvl w:val="0"/>
                <w:numId w:val="16"/>
              </w:numPr>
              <w:shd w:val="clear" w:color="auto" w:fill="FFFFFF"/>
              <w:ind w:left="1062"/>
              <w:rPr>
                <w:rFonts w:ascii="Segoe UI Light" w:hAnsi="Segoe UI Light" w:cs="Segoe UI Light"/>
                <w:sz w:val="22"/>
                <w:szCs w:val="22"/>
              </w:rPr>
            </w:pPr>
            <w:r w:rsidRPr="001F5913">
              <w:rPr>
                <w:rFonts w:ascii="Segoe UI Light" w:hAnsi="Segoe UI Light" w:cs="Segoe UI Light"/>
                <w:sz w:val="22"/>
                <w:szCs w:val="22"/>
              </w:rPr>
              <w:t xml:space="preserve">Calculate interest for the </w:t>
            </w:r>
            <w:r w:rsidRPr="008D2941">
              <w:rPr>
                <w:rFonts w:ascii="Segoe UI Light" w:hAnsi="Segoe UI Light" w:cs="Segoe UI Light"/>
                <w:b/>
                <w:sz w:val="22"/>
                <w:szCs w:val="22"/>
              </w:rPr>
              <w:t>days</w:t>
            </w:r>
            <w:r w:rsidRPr="001F5913">
              <w:rPr>
                <w:rFonts w:ascii="Segoe UI Light" w:hAnsi="Segoe UI Light" w:cs="Segoe UI Light"/>
                <w:sz w:val="22"/>
                <w:szCs w:val="22"/>
              </w:rPr>
              <w:t xml:space="preserve"> in the calendar </w:t>
            </w:r>
            <w:r w:rsidRPr="008D2941">
              <w:rPr>
                <w:rFonts w:ascii="Segoe UI Light" w:hAnsi="Segoe UI Light" w:cs="Segoe UI Light"/>
                <w:b/>
                <w:sz w:val="22"/>
                <w:szCs w:val="22"/>
              </w:rPr>
              <w:t>month following</w:t>
            </w:r>
            <w:r w:rsidRPr="001F5913">
              <w:rPr>
                <w:rFonts w:ascii="Segoe UI Light" w:hAnsi="Segoe UI Light" w:cs="Segoe UI Light"/>
                <w:sz w:val="22"/>
                <w:szCs w:val="22"/>
              </w:rPr>
              <w:t xml:space="preserve"> the </w:t>
            </w:r>
            <w:r w:rsidRPr="008D2941">
              <w:rPr>
                <w:rFonts w:ascii="Segoe UI Light" w:hAnsi="Segoe UI Light" w:cs="Segoe UI Light"/>
                <w:b/>
                <w:sz w:val="22"/>
                <w:szCs w:val="22"/>
              </w:rPr>
              <w:t>interest accrual date</w:t>
            </w:r>
            <w:r w:rsidRPr="001F5913">
              <w:rPr>
                <w:rFonts w:ascii="Segoe UI Light" w:hAnsi="Segoe UI Light" w:cs="Segoe UI Light"/>
                <w:sz w:val="22"/>
                <w:szCs w:val="22"/>
              </w:rPr>
              <w:t xml:space="preserve">, </w:t>
            </w:r>
            <w:r w:rsidR="00751498" w:rsidRPr="00751498">
              <w:rPr>
                <w:rFonts w:ascii="Segoe UI Light" w:hAnsi="Segoe UI Light" w:cs="Segoe UI Light"/>
                <w:b/>
                <w:sz w:val="22"/>
                <w:szCs w:val="22"/>
              </w:rPr>
              <w:t>up to the accounting period end date;</w:t>
            </w:r>
            <w:r w:rsidR="00751498">
              <w:rPr>
                <w:rFonts w:ascii="Segoe UI Light" w:hAnsi="Segoe UI Light" w:cs="Segoe UI Light"/>
                <w:sz w:val="22"/>
                <w:szCs w:val="22"/>
              </w:rPr>
              <w:t xml:space="preserve"> </w:t>
            </w:r>
            <w:r w:rsidRPr="001F5913">
              <w:rPr>
                <w:rFonts w:ascii="Segoe UI Light" w:hAnsi="Segoe UI Light" w:cs="Segoe UI Light"/>
                <w:sz w:val="22"/>
                <w:szCs w:val="22"/>
              </w:rPr>
              <w:t>for example if the monthly payment and interest accrual date is on the 15th of the month, the interest accrual for April 2023 would be calculated from 16 April 2023 to 30 April 2023 for the loans in the report.</w:t>
            </w:r>
          </w:p>
          <w:p w14:paraId="537D3607" w14:textId="352F02CC"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14:paraId="0C0315FC" w14:textId="278654A6" w:rsidR="008D2941" w:rsidRPr="001F5913"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Accounting currency amounts</w:t>
            </w:r>
          </w:p>
        </w:tc>
      </w:tr>
      <w:tr w:rsidR="008D2941" w:rsidRPr="005A46B6" w14:paraId="48129BEF"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54BC76E9" w14:textId="20D310C2" w:rsidR="008D2941" w:rsidRDefault="008D29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3CA026" w14:textId="26D3F794" w:rsidR="008D2941" w:rsidRDefault="008D2941" w:rsidP="00A00659">
            <w:pPr>
              <w:pStyle w:val="ListParagraph"/>
              <w:numPr>
                <w:ilvl w:val="0"/>
                <w:numId w:val="4"/>
              </w:numPr>
              <w:shd w:val="clear" w:color="auto" w:fill="FFFFFF"/>
              <w:ind w:left="341"/>
              <w:rPr>
                <w:rFonts w:ascii="Segoe UI Light" w:hAnsi="Segoe UI Light" w:cs="Segoe UI Light"/>
                <w:sz w:val="22"/>
                <w:szCs w:val="22"/>
              </w:rPr>
            </w:pPr>
            <w:r w:rsidRPr="00482325">
              <w:rPr>
                <w:rFonts w:ascii="Segoe UI Light" w:hAnsi="Segoe UI Light" w:cs="Segoe UI Light"/>
                <w:sz w:val="22"/>
                <w:szCs w:val="22"/>
              </w:rPr>
              <w:t xml:space="preserve">A new report, called </w:t>
            </w:r>
            <w:r w:rsidRPr="00482325">
              <w:rPr>
                <w:rFonts w:ascii="Segoe UI Light" w:hAnsi="Segoe UI Light" w:cs="Segoe UI Light"/>
                <w:b/>
                <w:sz w:val="22"/>
                <w:szCs w:val="22"/>
              </w:rPr>
              <w:t>Loan aging report</w:t>
            </w:r>
            <w:r w:rsidRPr="00482325">
              <w:rPr>
                <w:rFonts w:ascii="Segoe UI Light" w:hAnsi="Segoe UI Light" w:cs="Segoe UI Light"/>
                <w:sz w:val="22"/>
                <w:szCs w:val="22"/>
              </w:rPr>
              <w:t xml:space="preserve">, has been created </w:t>
            </w:r>
            <w:r>
              <w:rPr>
                <w:rFonts w:ascii="Segoe UI Light" w:hAnsi="Segoe UI Light" w:cs="Segoe UI Light"/>
                <w:sz w:val="22"/>
                <w:szCs w:val="22"/>
              </w:rPr>
              <w:t>under Treasury&gt;Loans&gt;Inquiries and reports&gt;Loan aging report</w:t>
            </w:r>
          </w:p>
          <w:p w14:paraId="08B60E3D" w14:textId="4FDD3E07" w:rsidR="008D2941" w:rsidRPr="00A00659"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482325">
              <w:rPr>
                <w:rFonts w:ascii="Segoe UI Light" w:hAnsi="Segoe UI Light" w:cs="Segoe UI Light"/>
                <w:b/>
                <w:sz w:val="22"/>
                <w:szCs w:val="22"/>
              </w:rPr>
              <w:t>data source</w:t>
            </w:r>
            <w:r>
              <w:rPr>
                <w:rFonts w:ascii="Segoe UI Light" w:hAnsi="Segoe UI Light" w:cs="Segoe UI Light"/>
                <w:sz w:val="22"/>
                <w:szCs w:val="22"/>
              </w:rPr>
              <w:t xml:space="preserve"> for this report will come from the </w:t>
            </w:r>
            <w:r w:rsidRPr="00482325">
              <w:rPr>
                <w:rFonts w:ascii="Segoe UI Light" w:hAnsi="Segoe UI Light" w:cs="Segoe UI Light"/>
                <w:b/>
                <w:sz w:val="22"/>
                <w:szCs w:val="22"/>
              </w:rPr>
              <w:t xml:space="preserve">Actual </w:t>
            </w:r>
            <w:r>
              <w:rPr>
                <w:rFonts w:ascii="Segoe UI Light" w:hAnsi="Segoe UI Light" w:cs="Segoe UI Light"/>
                <w:sz w:val="22"/>
                <w:szCs w:val="22"/>
              </w:rPr>
              <w:t xml:space="preserve">and </w:t>
            </w:r>
            <w:r w:rsidRPr="00482325">
              <w:rPr>
                <w:rFonts w:ascii="Segoe UI Light" w:hAnsi="Segoe UI Light" w:cs="Segoe UI Light"/>
                <w:b/>
                <w:sz w:val="22"/>
                <w:szCs w:val="22"/>
              </w:rPr>
              <w:t xml:space="preserve">Projected </w:t>
            </w:r>
            <w:r>
              <w:rPr>
                <w:rFonts w:ascii="Segoe UI Light" w:hAnsi="Segoe UI Light" w:cs="Segoe UI Light"/>
                <w:sz w:val="22"/>
                <w:szCs w:val="22"/>
              </w:rPr>
              <w:t xml:space="preserve">TMS </w:t>
            </w:r>
            <w:r w:rsidRPr="00482325">
              <w:rPr>
                <w:rFonts w:ascii="Segoe UI Light" w:hAnsi="Segoe UI Light" w:cs="Segoe UI Light"/>
                <w:b/>
                <w:sz w:val="22"/>
                <w:szCs w:val="22"/>
              </w:rPr>
              <w:t>loan statements</w:t>
            </w:r>
          </w:p>
          <w:p w14:paraId="7F31BB1E" w14:textId="77777777" w:rsidR="008D2941" w:rsidRPr="008277CE" w:rsidRDefault="008D2941" w:rsidP="00A00659">
            <w:pPr>
              <w:pStyle w:val="ListParagraph"/>
              <w:numPr>
                <w:ilvl w:val="0"/>
                <w:numId w:val="4"/>
              </w:numPr>
              <w:shd w:val="clear" w:color="auto" w:fill="FFFFFF"/>
              <w:ind w:left="341"/>
              <w:rPr>
                <w:rFonts w:ascii="Segoe UI Light" w:hAnsi="Segoe UI Light" w:cs="Segoe UI Light"/>
                <w:i/>
                <w:sz w:val="22"/>
                <w:szCs w:val="22"/>
              </w:rPr>
            </w:pPr>
            <w:r w:rsidRPr="008277CE">
              <w:rPr>
                <w:rFonts w:ascii="Segoe UI Light" w:hAnsi="Segoe UI Light" w:cs="Segoe UI Light"/>
                <w:sz w:val="22"/>
                <w:szCs w:val="22"/>
              </w:rPr>
              <w:t xml:space="preserve">The </w:t>
            </w:r>
            <w:r w:rsidRPr="008277CE">
              <w:rPr>
                <w:rFonts w:ascii="Segoe UI Light" w:hAnsi="Segoe UI Light" w:cs="Segoe UI Light"/>
                <w:b/>
                <w:sz w:val="22"/>
                <w:szCs w:val="22"/>
              </w:rPr>
              <w:t>Loan aging report</w:t>
            </w:r>
            <w:r w:rsidRPr="008277CE">
              <w:rPr>
                <w:rFonts w:ascii="Segoe UI Light" w:hAnsi="Segoe UI Light" w:cs="Segoe UI Light"/>
                <w:sz w:val="22"/>
                <w:szCs w:val="22"/>
              </w:rPr>
              <w:t xml:space="preserve"> provides various </w:t>
            </w:r>
            <w:r w:rsidRPr="008277CE">
              <w:rPr>
                <w:rFonts w:ascii="Segoe UI Light" w:hAnsi="Segoe UI Light" w:cs="Segoe UI Light"/>
                <w:b/>
                <w:sz w:val="22"/>
                <w:szCs w:val="22"/>
              </w:rPr>
              <w:t xml:space="preserve">parameters </w:t>
            </w:r>
            <w:r w:rsidRPr="008277CE">
              <w:rPr>
                <w:rFonts w:ascii="Segoe UI Light" w:hAnsi="Segoe UI Light" w:cs="Segoe UI Light"/>
                <w:sz w:val="22"/>
                <w:szCs w:val="22"/>
              </w:rPr>
              <w:t>that can be selected, such as:</w:t>
            </w:r>
          </w:p>
          <w:p w14:paraId="0A9371FA" w14:textId="31E45EF7" w:rsidR="008D2941" w:rsidRPr="00482325" w:rsidRDefault="008D2941" w:rsidP="00A00659">
            <w:pPr>
              <w:pStyle w:val="ListParagraph"/>
              <w:numPr>
                <w:ilvl w:val="0"/>
                <w:numId w:val="13"/>
              </w:numPr>
              <w:shd w:val="clear" w:color="auto" w:fill="FFFFFF" w:themeFill="background1"/>
              <w:rPr>
                <w:rFonts w:ascii="Segoe UI Light" w:hAnsi="Segoe UI Light" w:cs="Segoe UI Light"/>
                <w:i/>
                <w:sz w:val="22"/>
                <w:szCs w:val="22"/>
              </w:rPr>
            </w:pPr>
            <w:r>
              <w:rPr>
                <w:rFonts w:ascii="Segoe UI Light" w:hAnsi="Segoe UI Light" w:cs="Segoe UI Light"/>
                <w:sz w:val="22"/>
                <w:szCs w:val="22"/>
              </w:rPr>
              <w:t>Currency (choose between Accounting or Reporting currency)</w:t>
            </w:r>
          </w:p>
          <w:p w14:paraId="3A23A1D3" w14:textId="2487780C" w:rsidR="008D2941" w:rsidRPr="00482325" w:rsidRDefault="008D2941" w:rsidP="00A00659">
            <w:pPr>
              <w:pStyle w:val="ListParagraph"/>
              <w:numPr>
                <w:ilvl w:val="0"/>
                <w:numId w:val="13"/>
              </w:numPr>
              <w:shd w:val="clear" w:color="auto" w:fill="FFFFFF" w:themeFill="background1"/>
              <w:rPr>
                <w:rFonts w:ascii="Segoe UI Light" w:hAnsi="Segoe UI Light" w:cs="Segoe UI Light"/>
                <w:i/>
                <w:sz w:val="22"/>
                <w:szCs w:val="22"/>
              </w:rPr>
            </w:pPr>
            <w:r>
              <w:rPr>
                <w:rFonts w:ascii="Segoe UI Light" w:hAnsi="Segoe UI Light" w:cs="Segoe UI Light"/>
                <w:sz w:val="22"/>
                <w:szCs w:val="22"/>
              </w:rPr>
              <w:t>Aging period definition (selection)</w:t>
            </w:r>
          </w:p>
          <w:p w14:paraId="50BF5517" w14:textId="6797E882" w:rsidR="008D2941" w:rsidRPr="00482325" w:rsidRDefault="008D2941" w:rsidP="00A00659">
            <w:pPr>
              <w:pStyle w:val="ListParagraph"/>
              <w:numPr>
                <w:ilvl w:val="0"/>
                <w:numId w:val="13"/>
              </w:numPr>
              <w:shd w:val="clear" w:color="auto" w:fill="FFFFFF" w:themeFill="background1"/>
              <w:rPr>
                <w:rFonts w:ascii="Segoe UI Light" w:hAnsi="Segoe UI Light" w:cs="Segoe UI Light"/>
                <w:i/>
                <w:sz w:val="22"/>
                <w:szCs w:val="22"/>
              </w:rPr>
            </w:pPr>
            <w:r>
              <w:rPr>
                <w:rFonts w:ascii="Segoe UI Light" w:hAnsi="Segoe UI Light" w:cs="Segoe UI Light"/>
                <w:sz w:val="22"/>
                <w:szCs w:val="22"/>
              </w:rPr>
              <w:t>Print aging period description (yes / no option)</w:t>
            </w:r>
          </w:p>
          <w:p w14:paraId="638E6AEE" w14:textId="08C7CE1B" w:rsidR="008D2941" w:rsidRPr="00A00659" w:rsidRDefault="008D2941" w:rsidP="00A00659">
            <w:pPr>
              <w:pStyle w:val="ListParagraph"/>
              <w:numPr>
                <w:ilvl w:val="0"/>
                <w:numId w:val="13"/>
              </w:numPr>
              <w:shd w:val="clear" w:color="auto" w:fill="FFFFFF" w:themeFill="background1"/>
              <w:rPr>
                <w:rFonts w:ascii="Segoe UI Light" w:hAnsi="Segoe UI Light" w:cs="Segoe UI Light"/>
                <w:i/>
                <w:sz w:val="22"/>
                <w:szCs w:val="22"/>
              </w:rPr>
            </w:pPr>
            <w:r>
              <w:rPr>
                <w:rFonts w:ascii="Segoe UI Light" w:hAnsi="Segoe UI Light" w:cs="Segoe UI Light"/>
                <w:sz w:val="22"/>
                <w:szCs w:val="22"/>
              </w:rPr>
              <w:t>Balance as at (choose date)</w:t>
            </w:r>
          </w:p>
          <w:p w14:paraId="69A9071F" w14:textId="4E9D752D" w:rsidR="008D2941" w:rsidRDefault="008D2941" w:rsidP="00A0065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b/>
                <w:sz w:val="22"/>
                <w:szCs w:val="22"/>
              </w:rPr>
              <w:t>Loan aging</w:t>
            </w:r>
            <w:r w:rsidRPr="001F5913">
              <w:rPr>
                <w:rFonts w:ascii="Segoe UI Light" w:hAnsi="Segoe UI Light" w:cs="Segoe UI Light"/>
                <w:b/>
                <w:sz w:val="22"/>
                <w:szCs w:val="22"/>
              </w:rPr>
              <w:t xml:space="preserve"> </w:t>
            </w:r>
            <w:r>
              <w:rPr>
                <w:rFonts w:ascii="Segoe UI Light" w:hAnsi="Segoe UI Light" w:cs="Segoe UI Light"/>
                <w:b/>
                <w:sz w:val="22"/>
                <w:szCs w:val="22"/>
              </w:rPr>
              <w:t>report</w:t>
            </w:r>
            <w:r>
              <w:rPr>
                <w:rFonts w:ascii="Segoe UI Light" w:hAnsi="Segoe UI Light" w:cs="Segoe UI Light"/>
                <w:sz w:val="22"/>
                <w:szCs w:val="22"/>
              </w:rPr>
              <w:t xml:space="preserve"> </w:t>
            </w:r>
            <w:r>
              <w:rPr>
                <w:rFonts w:ascii="Segoe UI Light" w:hAnsi="Segoe UI Light" w:cs="Segoe UI Light"/>
                <w:b/>
                <w:sz w:val="22"/>
                <w:szCs w:val="22"/>
              </w:rPr>
              <w:t>C</w:t>
            </w:r>
            <w:r w:rsidRPr="001F5913">
              <w:rPr>
                <w:rFonts w:ascii="Segoe UI Light" w:hAnsi="Segoe UI Light" w:cs="Segoe UI Light"/>
                <w:b/>
                <w:sz w:val="22"/>
                <w:szCs w:val="22"/>
              </w:rPr>
              <w:t>olumns</w:t>
            </w:r>
            <w:r>
              <w:rPr>
                <w:rFonts w:ascii="Segoe UI Light" w:hAnsi="Segoe UI Light" w:cs="Segoe UI Light"/>
                <w:sz w:val="22"/>
                <w:szCs w:val="22"/>
              </w:rPr>
              <w:t>:</w:t>
            </w:r>
          </w:p>
          <w:p w14:paraId="1483283A" w14:textId="50CF5402"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 Id</w:t>
            </w:r>
          </w:p>
          <w:p w14:paraId="52E348FD" w14:textId="1124D30B"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Customer account</w:t>
            </w:r>
          </w:p>
          <w:p w14:paraId="7E2566C5" w14:textId="0B5EDA62"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Balance</w:t>
            </w:r>
          </w:p>
          <w:p w14:paraId="50EC95FA" w14:textId="52DE5444"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Current</w:t>
            </w:r>
          </w:p>
          <w:p w14:paraId="3653876D" w14:textId="746AD90D"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30 Days</w:t>
            </w:r>
          </w:p>
          <w:p w14:paraId="4215AF20" w14:textId="4576981D"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60 Days</w:t>
            </w:r>
          </w:p>
          <w:p w14:paraId="71B66B0C" w14:textId="1B1DDD8D" w:rsidR="008D2941"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90 Days</w:t>
            </w:r>
          </w:p>
          <w:p w14:paraId="5D2AA541" w14:textId="79D91AB7" w:rsidR="008D2941" w:rsidRPr="00482325" w:rsidRDefault="008D2941" w:rsidP="00A0065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120 Days</w:t>
            </w:r>
            <w:r w:rsidR="00751498">
              <w:rPr>
                <w:rFonts w:ascii="Segoe UI Light" w:hAnsi="Segoe UI Light" w:cs="Segoe UI Light"/>
                <w:sz w:val="22"/>
                <w:szCs w:val="22"/>
              </w:rPr>
              <w:t xml:space="preserve"> plus</w:t>
            </w:r>
          </w:p>
        </w:tc>
      </w:tr>
      <w:tr w:rsidR="00A00659" w:rsidRPr="005A46B6" w14:paraId="7A771BB0"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42D4C18A" w14:textId="09D463B2" w:rsidR="00A00659" w:rsidRDefault="00A00659"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3B20FDA" w14:textId="77777777" w:rsidR="00A00659" w:rsidRDefault="00A00659" w:rsidP="00A00659">
            <w:pPr>
              <w:pStyle w:val="ListParagraph"/>
              <w:numPr>
                <w:ilvl w:val="0"/>
                <w:numId w:val="4"/>
              </w:numPr>
              <w:shd w:val="clear" w:color="auto" w:fill="FFFFFF"/>
              <w:ind w:left="341"/>
              <w:rPr>
                <w:rFonts w:ascii="Segoe UI Light" w:hAnsi="Segoe UI Light" w:cs="Segoe UI Light"/>
                <w:sz w:val="22"/>
                <w:szCs w:val="22"/>
              </w:rPr>
            </w:pPr>
            <w:r w:rsidRPr="00DA6B51">
              <w:rPr>
                <w:rFonts w:ascii="Segoe UI Light" w:hAnsi="Segoe UI Light" w:cs="Segoe UI Light"/>
                <w:b/>
                <w:sz w:val="22"/>
                <w:szCs w:val="22"/>
              </w:rPr>
              <w:t xml:space="preserve">Rounding </w:t>
            </w:r>
            <w:r>
              <w:rPr>
                <w:rFonts w:ascii="Segoe UI Light" w:hAnsi="Segoe UI Light" w:cs="Segoe UI Light"/>
                <w:sz w:val="22"/>
                <w:szCs w:val="22"/>
              </w:rPr>
              <w:t xml:space="preserve">functionality in Treasury setup.  </w:t>
            </w:r>
          </w:p>
          <w:p w14:paraId="3116E142" w14:textId="77777777" w:rsidR="00A00659" w:rsidRDefault="00A00659" w:rsidP="00A00659">
            <w:pPr>
              <w:pStyle w:val="ListParagraph"/>
              <w:numPr>
                <w:ilvl w:val="0"/>
                <w:numId w:val="13"/>
              </w:numPr>
              <w:shd w:val="clear" w:color="auto" w:fill="FFFFFF" w:themeFill="background1"/>
              <w:rPr>
                <w:rFonts w:ascii="Segoe UI Light" w:hAnsi="Segoe UI Light" w:cs="Segoe UI Light"/>
                <w:sz w:val="22"/>
                <w:szCs w:val="22"/>
              </w:rPr>
            </w:pPr>
            <w:r w:rsidRPr="00DA6B51">
              <w:rPr>
                <w:rFonts w:ascii="Segoe UI Light" w:hAnsi="Segoe UI Light" w:cs="Segoe UI Light"/>
                <w:sz w:val="22"/>
                <w:szCs w:val="22"/>
              </w:rPr>
              <w:t>Users can now take advantage of the rounding functionality, which allows them to apply different rounding conventions based on their preferences. With this new feature, users can select</w:t>
            </w:r>
            <w:r>
              <w:rPr>
                <w:rFonts w:ascii="Segoe UI Light" w:hAnsi="Segoe UI Light" w:cs="Segoe UI Light"/>
                <w:sz w:val="22"/>
                <w:szCs w:val="22"/>
              </w:rPr>
              <w:t xml:space="preserve"> the </w:t>
            </w:r>
            <w:r w:rsidRPr="00DA6B51">
              <w:rPr>
                <w:rFonts w:ascii="Segoe UI Light" w:hAnsi="Segoe UI Light" w:cs="Segoe UI Light"/>
                <w:b/>
                <w:sz w:val="22"/>
                <w:szCs w:val="22"/>
              </w:rPr>
              <w:t>rounding method</w:t>
            </w:r>
            <w:r w:rsidRPr="00DA6B51">
              <w:rPr>
                <w:rFonts w:ascii="Segoe UI Light" w:hAnsi="Segoe UI Light" w:cs="Segoe UI Light"/>
                <w:sz w:val="22"/>
                <w:szCs w:val="22"/>
              </w:rPr>
              <w:t xml:space="preserve"> that applies to the round-off unit that is entered in the </w:t>
            </w:r>
            <w:r w:rsidRPr="00DA6B51">
              <w:rPr>
                <w:rFonts w:ascii="Segoe UI Light" w:hAnsi="Segoe UI Light" w:cs="Segoe UI Light"/>
                <w:b/>
                <w:sz w:val="22"/>
                <w:szCs w:val="22"/>
              </w:rPr>
              <w:t>Rounding rule</w:t>
            </w:r>
            <w:r w:rsidRPr="00DA6B51">
              <w:rPr>
                <w:rFonts w:ascii="Segoe UI Light" w:hAnsi="Segoe UI Light" w:cs="Segoe UI Light"/>
                <w:sz w:val="22"/>
                <w:szCs w:val="22"/>
              </w:rPr>
              <w:t xml:space="preserve"> field. </w:t>
            </w:r>
          </w:p>
          <w:p w14:paraId="7711A1BF" w14:textId="42F464A0" w:rsidR="00A00659" w:rsidRPr="00A23F77" w:rsidRDefault="00A00659" w:rsidP="00A23F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These setup changes will then reflect on the </w:t>
            </w:r>
            <w:r w:rsidRPr="00DA6B51">
              <w:rPr>
                <w:rFonts w:ascii="Segoe UI Light" w:hAnsi="Segoe UI Light" w:cs="Segoe UI Light"/>
                <w:b/>
                <w:sz w:val="22"/>
                <w:szCs w:val="22"/>
              </w:rPr>
              <w:t>Loan statements</w:t>
            </w:r>
            <w:r>
              <w:rPr>
                <w:rFonts w:ascii="Segoe UI Light" w:hAnsi="Segoe UI Light" w:cs="Segoe UI Light"/>
                <w:sz w:val="22"/>
                <w:szCs w:val="22"/>
              </w:rPr>
              <w:t>, when the Loan statement is Re-generated</w:t>
            </w:r>
          </w:p>
        </w:tc>
      </w:tr>
    </w:tbl>
    <w:p w14:paraId="1D5652FF" w14:textId="39F77A7D" w:rsidR="00110754" w:rsidRPr="005A46B6" w:rsidRDefault="00110754" w:rsidP="007F3B5E"/>
    <w:p w14:paraId="6DF9E79B" w14:textId="77777777" w:rsidR="007F3B5E" w:rsidRPr="005A46B6" w:rsidRDefault="007F3B5E" w:rsidP="007F3B5E"/>
    <w:p w14:paraId="395CDB06" w14:textId="77777777" w:rsidR="008D2941" w:rsidRDefault="008D2941" w:rsidP="005969DE">
      <w:pPr>
        <w:pStyle w:val="Heading1"/>
        <w:jc w:val="right"/>
        <w:rPr>
          <w:rFonts w:ascii="Segoe UI Light" w:hAnsi="Segoe UI Light"/>
        </w:rPr>
      </w:pPr>
      <w:r>
        <w:rPr>
          <w:rFonts w:ascii="Segoe UI Light" w:hAnsi="Segoe UI Light"/>
        </w:rPr>
        <w:br w:type="page"/>
      </w:r>
    </w:p>
    <w:p w14:paraId="5B15229B" w14:textId="0C411F5D" w:rsidR="00110754" w:rsidRPr="005A46B6" w:rsidRDefault="009130FB" w:rsidP="005969DE">
      <w:pPr>
        <w:pStyle w:val="Heading1"/>
        <w:jc w:val="right"/>
        <w:rPr>
          <w:rFonts w:ascii="Segoe UI Light" w:hAnsi="Segoe UI Light"/>
        </w:rPr>
      </w:pPr>
      <w:r>
        <w:rPr>
          <w:rFonts w:ascii="Segoe UI Light" w:hAnsi="Segoe UI Light"/>
        </w:rPr>
        <w:lastRenderedPageBreak/>
        <w:t>Bug fixes</w:t>
      </w:r>
      <w:r w:rsidR="00110754"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10754" w:rsidRPr="005A46B6" w14:paraId="6FF68FB6" w14:textId="77777777" w:rsidTr="00FD4072">
        <w:trPr>
          <w:cantSplit/>
          <w:trHeight w:val="300"/>
        </w:trPr>
        <w:tc>
          <w:tcPr>
            <w:tcW w:w="2250" w:type="dxa"/>
            <w:shd w:val="clear" w:color="auto" w:fill="8DB3E2" w:themeFill="text2" w:themeFillTint="66"/>
            <w:noWrap/>
            <w:vAlign w:val="bottom"/>
            <w:hideMark/>
          </w:tcPr>
          <w:p w14:paraId="54DD72F1" w14:textId="77777777" w:rsidR="00110754" w:rsidRPr="005A46B6" w:rsidRDefault="00110754" w:rsidP="00FD4072">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4E8F7133" w14:textId="77777777" w:rsidR="00110754" w:rsidRPr="005A46B6" w:rsidRDefault="00110754" w:rsidP="00FD4072">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A00659" w:rsidRPr="005A46B6" w14:paraId="473C82C5" w14:textId="77777777" w:rsidTr="00FD4072">
        <w:trPr>
          <w:trHeight w:val="622"/>
        </w:trPr>
        <w:tc>
          <w:tcPr>
            <w:tcW w:w="2250" w:type="dxa"/>
            <w:vMerge w:val="restart"/>
            <w:tcBorders>
              <w:left w:val="single" w:sz="4" w:space="0" w:color="auto"/>
              <w:right w:val="single" w:sz="4" w:space="0" w:color="auto"/>
            </w:tcBorders>
            <w:shd w:val="clear" w:color="auto" w:fill="auto"/>
            <w:noWrap/>
            <w:vAlign w:val="center"/>
          </w:tcPr>
          <w:p w14:paraId="3F218033" w14:textId="0C9EACE6" w:rsidR="00A00659" w:rsidRPr="005A46B6" w:rsidRDefault="00A00659" w:rsidP="00FD407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33FF23B" w14:textId="13EF831E" w:rsidR="00A00659" w:rsidRPr="00C44643" w:rsidRDefault="00A00659" w:rsidP="00C44643">
            <w:pPr>
              <w:pStyle w:val="ListParagraph"/>
              <w:numPr>
                <w:ilvl w:val="0"/>
                <w:numId w:val="4"/>
              </w:numPr>
              <w:shd w:val="clear" w:color="auto" w:fill="FFFFFF"/>
              <w:ind w:left="341"/>
              <w:rPr>
                <w:rFonts w:ascii="Segoe UI Light" w:hAnsi="Segoe UI Light" w:cs="Segoe UI Light"/>
                <w:sz w:val="22"/>
                <w:szCs w:val="22"/>
              </w:rPr>
            </w:pPr>
            <w:r w:rsidRPr="00C44643">
              <w:rPr>
                <w:rFonts w:ascii="Segoe UI Light" w:hAnsi="Segoe UI Light" w:cs="Segoe UI Light"/>
                <w:sz w:val="22"/>
                <w:szCs w:val="22"/>
              </w:rPr>
              <w:t xml:space="preserve">In the past, the </w:t>
            </w:r>
            <w:r w:rsidRPr="00C44643">
              <w:rPr>
                <w:rFonts w:ascii="Segoe UI Light" w:hAnsi="Segoe UI Light" w:cs="Segoe UI Light"/>
                <w:b/>
                <w:sz w:val="22"/>
                <w:szCs w:val="22"/>
              </w:rPr>
              <w:t xml:space="preserve">Loan interest report </w:t>
            </w:r>
            <w:r w:rsidRPr="00C44643">
              <w:rPr>
                <w:rFonts w:ascii="Segoe UI Light" w:hAnsi="Segoe UI Light" w:cs="Segoe UI Light"/>
                <w:sz w:val="22"/>
                <w:szCs w:val="22"/>
              </w:rPr>
              <w:t xml:space="preserve">used to display lines with a </w:t>
            </w:r>
            <w:r w:rsidRPr="00C44643">
              <w:rPr>
                <w:rFonts w:ascii="Segoe UI Light" w:hAnsi="Segoe UI Light" w:cs="Segoe UI Light"/>
                <w:b/>
                <w:sz w:val="22"/>
                <w:szCs w:val="22"/>
              </w:rPr>
              <w:t>zero value</w:t>
            </w:r>
            <w:r w:rsidRPr="00C44643">
              <w:rPr>
                <w:rFonts w:ascii="Segoe UI Light" w:hAnsi="Segoe UI Light" w:cs="Segoe UI Light"/>
                <w:sz w:val="22"/>
                <w:szCs w:val="22"/>
              </w:rPr>
              <w:t xml:space="preserve"> for </w:t>
            </w:r>
            <w:r w:rsidRPr="00C44643">
              <w:rPr>
                <w:rFonts w:ascii="Segoe UI Light" w:hAnsi="Segoe UI Light" w:cs="Segoe UI Light"/>
                <w:b/>
                <w:sz w:val="22"/>
                <w:szCs w:val="22"/>
              </w:rPr>
              <w:t>Accrued interest</w:t>
            </w:r>
            <w:r w:rsidRPr="00C44643">
              <w:rPr>
                <w:rFonts w:ascii="Segoe UI Light" w:hAnsi="Segoe UI Light" w:cs="Segoe UI Light"/>
                <w:sz w:val="22"/>
                <w:szCs w:val="22"/>
              </w:rPr>
              <w:t xml:space="preserve">. However, we have fixed this issue, and now such lines are suppressed, as no interest was actually posted. Going forward, the report will </w:t>
            </w:r>
            <w:r w:rsidRPr="00C44643">
              <w:rPr>
                <w:rFonts w:ascii="Segoe UI Light" w:hAnsi="Segoe UI Light" w:cs="Segoe UI Light"/>
                <w:b/>
                <w:sz w:val="22"/>
                <w:szCs w:val="22"/>
              </w:rPr>
              <w:t>only show</w:t>
            </w:r>
            <w:r w:rsidRPr="00C44643">
              <w:rPr>
                <w:rFonts w:ascii="Segoe UI Light" w:hAnsi="Segoe UI Light" w:cs="Segoe UI Light"/>
                <w:sz w:val="22"/>
                <w:szCs w:val="22"/>
              </w:rPr>
              <w:t xml:space="preserve"> information based on the </w:t>
            </w:r>
            <w:r w:rsidRPr="00C44643">
              <w:rPr>
                <w:rFonts w:ascii="Segoe UI Light" w:hAnsi="Segoe UI Light" w:cs="Segoe UI Light"/>
                <w:b/>
                <w:sz w:val="22"/>
                <w:szCs w:val="22"/>
              </w:rPr>
              <w:t>actual journals</w:t>
            </w:r>
            <w:r w:rsidRPr="00C44643">
              <w:rPr>
                <w:rFonts w:ascii="Segoe UI Light" w:hAnsi="Segoe UI Light" w:cs="Segoe UI Light"/>
                <w:sz w:val="22"/>
                <w:szCs w:val="22"/>
              </w:rPr>
              <w:t xml:space="preserve"> that were posted.</w:t>
            </w:r>
          </w:p>
        </w:tc>
      </w:tr>
      <w:tr w:rsidR="00A00659" w:rsidRPr="005A46B6" w14:paraId="4752FC65"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1720A5E3" w14:textId="0DC0B1D1" w:rsidR="00A00659" w:rsidRPr="005A46B6" w:rsidRDefault="00A00659"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A88A5F1" w14:textId="5A50A340" w:rsidR="00A00659" w:rsidRPr="008704F3" w:rsidRDefault="00A00659" w:rsidP="008704F3">
            <w:pPr>
              <w:pStyle w:val="ListParagraph"/>
              <w:numPr>
                <w:ilvl w:val="0"/>
                <w:numId w:val="4"/>
              </w:numPr>
              <w:shd w:val="clear" w:color="auto" w:fill="FFFFFF"/>
              <w:ind w:left="341"/>
              <w:rPr>
                <w:rFonts w:ascii="Segoe UI Light" w:hAnsi="Segoe UI Light" w:cs="Segoe UI Light"/>
                <w:sz w:val="22"/>
                <w:szCs w:val="22"/>
              </w:rPr>
            </w:pPr>
            <w:r w:rsidRPr="008704F3">
              <w:rPr>
                <w:rFonts w:ascii="Segoe UI Light" w:hAnsi="Segoe UI Light" w:cs="Segoe UI Light"/>
                <w:sz w:val="22"/>
                <w:szCs w:val="22"/>
              </w:rPr>
              <w:t xml:space="preserve">Previously, the </w:t>
            </w:r>
            <w:r w:rsidRPr="008704F3">
              <w:rPr>
                <w:rFonts w:ascii="Segoe UI Light" w:hAnsi="Segoe UI Light" w:cs="Segoe UI Light"/>
                <w:b/>
                <w:sz w:val="22"/>
                <w:szCs w:val="22"/>
              </w:rPr>
              <w:t>Loan past due report</w:t>
            </w:r>
            <w:r w:rsidRPr="008704F3">
              <w:rPr>
                <w:rFonts w:ascii="Segoe UI Light" w:hAnsi="Segoe UI Light" w:cs="Segoe UI Light"/>
                <w:sz w:val="22"/>
                <w:szCs w:val="22"/>
              </w:rPr>
              <w:t xml:space="preserve"> only displayed the </w:t>
            </w:r>
            <w:r w:rsidRPr="008704F3">
              <w:rPr>
                <w:rFonts w:ascii="Segoe UI Light" w:hAnsi="Segoe UI Light" w:cs="Segoe UI Light"/>
                <w:b/>
                <w:sz w:val="22"/>
                <w:szCs w:val="22"/>
              </w:rPr>
              <w:t xml:space="preserve">principal </w:t>
            </w:r>
            <w:r w:rsidRPr="008704F3">
              <w:rPr>
                <w:rFonts w:ascii="Segoe UI Light" w:hAnsi="Segoe UI Light" w:cs="Segoe UI Light"/>
                <w:sz w:val="22"/>
                <w:szCs w:val="22"/>
              </w:rPr>
              <w:t xml:space="preserve">element of the </w:t>
            </w:r>
            <w:r w:rsidRPr="008704F3">
              <w:rPr>
                <w:rFonts w:ascii="Segoe UI Light" w:hAnsi="Segoe UI Light" w:cs="Segoe UI Light"/>
                <w:b/>
                <w:sz w:val="22"/>
                <w:szCs w:val="22"/>
              </w:rPr>
              <w:t>instalment</w:t>
            </w:r>
            <w:r w:rsidRPr="008704F3">
              <w:rPr>
                <w:rFonts w:ascii="Segoe UI Light" w:hAnsi="Segoe UI Light" w:cs="Segoe UI Light"/>
                <w:sz w:val="22"/>
                <w:szCs w:val="22"/>
              </w:rPr>
              <w:t xml:space="preserve">. However, we have rectified this issue, and the </w:t>
            </w:r>
            <w:r w:rsidRPr="008704F3">
              <w:rPr>
                <w:rFonts w:ascii="Segoe UI Light" w:hAnsi="Segoe UI Light" w:cs="Segoe UI Light"/>
                <w:b/>
                <w:sz w:val="22"/>
                <w:szCs w:val="22"/>
              </w:rPr>
              <w:t>full instalment amount</w:t>
            </w:r>
            <w:r w:rsidRPr="008704F3">
              <w:rPr>
                <w:rFonts w:ascii="Segoe UI Light" w:hAnsi="Segoe UI Light" w:cs="Segoe UI Light"/>
                <w:sz w:val="22"/>
                <w:szCs w:val="22"/>
              </w:rPr>
              <w:t xml:space="preserve"> is now </w:t>
            </w:r>
            <w:r w:rsidRPr="008704F3">
              <w:rPr>
                <w:rFonts w:ascii="Segoe UI Light" w:hAnsi="Segoe UI Light" w:cs="Segoe UI Light"/>
                <w:b/>
                <w:sz w:val="22"/>
                <w:szCs w:val="22"/>
              </w:rPr>
              <w:t>displayed</w:t>
            </w:r>
            <w:r w:rsidRPr="008704F3">
              <w:rPr>
                <w:rFonts w:ascii="Segoe UI Light" w:hAnsi="Segoe UI Light" w:cs="Segoe UI Light"/>
                <w:sz w:val="22"/>
                <w:szCs w:val="22"/>
              </w:rPr>
              <w:t xml:space="preserve"> in the report.</w:t>
            </w:r>
          </w:p>
        </w:tc>
      </w:tr>
      <w:tr w:rsidR="00A00659" w:rsidRPr="005A46B6" w14:paraId="6DB6FF05"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69582577" w14:textId="77777777" w:rsidR="00A00659" w:rsidRPr="005A46B6" w:rsidRDefault="00A00659"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A24827" w14:textId="0A8B792E" w:rsidR="00A00659" w:rsidRPr="008A0C09" w:rsidRDefault="00A00659" w:rsidP="008A0C09">
            <w:pPr>
              <w:pStyle w:val="ListParagraph"/>
              <w:numPr>
                <w:ilvl w:val="0"/>
                <w:numId w:val="4"/>
              </w:numPr>
              <w:shd w:val="clear" w:color="auto" w:fill="FFFFFF"/>
              <w:ind w:left="341"/>
              <w:rPr>
                <w:rFonts w:ascii="Segoe UI Light" w:hAnsi="Segoe UI Light" w:cs="Segoe UI Light"/>
                <w:sz w:val="22"/>
                <w:szCs w:val="22"/>
              </w:rPr>
            </w:pPr>
            <w:r w:rsidRPr="008A0C09">
              <w:rPr>
                <w:rFonts w:ascii="Segoe UI Light" w:hAnsi="Segoe UI Light" w:cs="Segoe UI Light"/>
                <w:sz w:val="22"/>
                <w:szCs w:val="22"/>
              </w:rPr>
              <w:t xml:space="preserve">In the past, when a new </w:t>
            </w:r>
            <w:r w:rsidRPr="008A0C09">
              <w:rPr>
                <w:rFonts w:ascii="Segoe UI Light" w:hAnsi="Segoe UI Light" w:cs="Segoe UI Light"/>
                <w:b/>
                <w:sz w:val="22"/>
                <w:szCs w:val="22"/>
              </w:rPr>
              <w:t>Interest accrual report</w:t>
            </w:r>
            <w:r w:rsidRPr="008A0C09">
              <w:rPr>
                <w:rFonts w:ascii="Segoe UI Light" w:hAnsi="Segoe UI Light" w:cs="Segoe UI Light"/>
                <w:sz w:val="22"/>
                <w:szCs w:val="22"/>
              </w:rPr>
              <w:t xml:space="preserve"> was created, it was not appearing in the </w:t>
            </w:r>
            <w:r w:rsidRPr="008A0C09">
              <w:rPr>
                <w:rFonts w:ascii="Segoe UI Light" w:hAnsi="Segoe UI Light" w:cs="Segoe UI Light"/>
                <w:b/>
                <w:sz w:val="22"/>
                <w:szCs w:val="22"/>
              </w:rPr>
              <w:t>list of reports</w:t>
            </w:r>
            <w:r w:rsidRPr="008A0C09">
              <w:rPr>
                <w:rFonts w:ascii="Segoe UI Light" w:hAnsi="Segoe UI Light" w:cs="Segoe UI Light"/>
                <w:sz w:val="22"/>
                <w:szCs w:val="22"/>
              </w:rPr>
              <w:t>. However, we have resolved this issue and now the newly created Interest accrual report is displayed under Treasury &gt; Loans &gt; Inquiries and reports &gt; Interest accrual report.</w:t>
            </w:r>
          </w:p>
        </w:tc>
      </w:tr>
      <w:tr w:rsidR="00A00659" w:rsidRPr="005A46B6" w14:paraId="290E5961"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4DC890D3" w14:textId="54C27A5F" w:rsidR="00A00659" w:rsidRPr="005A46B6" w:rsidRDefault="00A00659"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268C9B1" w14:textId="20B5CCF3" w:rsidR="00A00659" w:rsidRPr="008A0C09" w:rsidRDefault="00A00659" w:rsidP="008A0C0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when </w:t>
            </w:r>
            <w:r w:rsidRPr="008A0C09">
              <w:rPr>
                <w:rFonts w:ascii="Segoe UI Light" w:hAnsi="Segoe UI Light" w:cs="Segoe UI Light"/>
                <w:b/>
                <w:sz w:val="22"/>
                <w:szCs w:val="22"/>
              </w:rPr>
              <w:t>refund journals</w:t>
            </w:r>
            <w:r>
              <w:rPr>
                <w:rFonts w:ascii="Segoe UI Light" w:hAnsi="Segoe UI Light" w:cs="Segoe UI Light"/>
                <w:sz w:val="22"/>
                <w:szCs w:val="22"/>
              </w:rPr>
              <w:t xml:space="preserve"> were posted, it did not show on the </w:t>
            </w:r>
            <w:r w:rsidRPr="008A0C09">
              <w:rPr>
                <w:rFonts w:ascii="Segoe UI Light" w:hAnsi="Segoe UI Light" w:cs="Segoe UI Light"/>
                <w:b/>
                <w:sz w:val="22"/>
                <w:szCs w:val="22"/>
              </w:rPr>
              <w:t>Actual loan statement</w:t>
            </w:r>
            <w:r>
              <w:rPr>
                <w:rFonts w:ascii="Segoe UI Light" w:hAnsi="Segoe UI Light" w:cs="Segoe UI Light"/>
                <w:sz w:val="22"/>
                <w:szCs w:val="22"/>
              </w:rPr>
              <w:t xml:space="preserve">. This has been resolved. </w:t>
            </w:r>
          </w:p>
        </w:tc>
      </w:tr>
      <w:tr w:rsidR="00A00659" w:rsidRPr="005A46B6" w14:paraId="0AAFAF23"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70B10687" w14:textId="77777777" w:rsidR="00A00659" w:rsidRPr="005A46B6" w:rsidRDefault="00A00659"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25464E6" w14:textId="7F8197BF" w:rsidR="00A00659" w:rsidRDefault="00A00659" w:rsidP="008A0C09">
            <w:pPr>
              <w:pStyle w:val="ListParagraph"/>
              <w:numPr>
                <w:ilvl w:val="0"/>
                <w:numId w:val="4"/>
              </w:numPr>
              <w:shd w:val="clear" w:color="auto" w:fill="FFFFFF"/>
              <w:ind w:left="341"/>
              <w:rPr>
                <w:rFonts w:ascii="Segoe UI Light" w:hAnsi="Segoe UI Light" w:cs="Segoe UI Light"/>
                <w:sz w:val="22"/>
                <w:szCs w:val="22"/>
              </w:rPr>
            </w:pPr>
            <w:r w:rsidRPr="00A00659">
              <w:rPr>
                <w:rFonts w:ascii="Segoe UI Light" w:hAnsi="Segoe UI Light" w:cs="Segoe UI Light"/>
                <w:sz w:val="22"/>
                <w:szCs w:val="22"/>
              </w:rPr>
              <w:t xml:space="preserve">In the past, there was an issue with the </w:t>
            </w:r>
            <w:r w:rsidRPr="00A00659">
              <w:rPr>
                <w:rFonts w:ascii="Segoe UI Light" w:hAnsi="Segoe UI Light" w:cs="Segoe UI Light"/>
                <w:b/>
                <w:sz w:val="22"/>
                <w:szCs w:val="22"/>
              </w:rPr>
              <w:t>Report parameters</w:t>
            </w:r>
            <w:r w:rsidRPr="00A00659">
              <w:rPr>
                <w:rFonts w:ascii="Segoe UI Light" w:hAnsi="Segoe UI Light" w:cs="Segoe UI Light"/>
                <w:sz w:val="22"/>
                <w:szCs w:val="22"/>
              </w:rPr>
              <w:t xml:space="preserve"> for the </w:t>
            </w:r>
            <w:r w:rsidRPr="00A00659">
              <w:rPr>
                <w:rFonts w:ascii="Segoe UI Light" w:hAnsi="Segoe UI Light" w:cs="Segoe UI Light"/>
                <w:b/>
                <w:sz w:val="22"/>
                <w:szCs w:val="22"/>
              </w:rPr>
              <w:t xml:space="preserve">Loan ageing report </w:t>
            </w:r>
            <w:r w:rsidRPr="00A00659">
              <w:rPr>
                <w:rFonts w:ascii="Segoe UI Light" w:hAnsi="Segoe UI Light" w:cs="Segoe UI Light"/>
                <w:sz w:val="22"/>
                <w:szCs w:val="22"/>
              </w:rPr>
              <w:t xml:space="preserve">and </w:t>
            </w:r>
            <w:r w:rsidRPr="00A00659">
              <w:rPr>
                <w:rFonts w:ascii="Segoe UI Light" w:hAnsi="Segoe UI Light" w:cs="Segoe UI Light"/>
                <w:b/>
                <w:sz w:val="22"/>
                <w:szCs w:val="22"/>
              </w:rPr>
              <w:t>the Loan past due report</w:t>
            </w:r>
            <w:r w:rsidRPr="00A00659">
              <w:rPr>
                <w:rFonts w:ascii="Segoe UI Light" w:hAnsi="Segoe UI Light" w:cs="Segoe UI Light"/>
                <w:sz w:val="22"/>
                <w:szCs w:val="22"/>
              </w:rPr>
              <w:t xml:space="preserve">, where the </w:t>
            </w:r>
            <w:r w:rsidRPr="00A00659">
              <w:rPr>
                <w:rFonts w:ascii="Segoe UI Light" w:hAnsi="Segoe UI Light" w:cs="Segoe UI Light"/>
                <w:b/>
                <w:sz w:val="22"/>
                <w:szCs w:val="22"/>
              </w:rPr>
              <w:t>Record number</w:t>
            </w:r>
            <w:r w:rsidRPr="00A00659">
              <w:rPr>
                <w:rFonts w:ascii="Segoe UI Light" w:hAnsi="Segoe UI Light" w:cs="Segoe UI Light"/>
                <w:sz w:val="22"/>
                <w:szCs w:val="22"/>
              </w:rPr>
              <w:t xml:space="preserve"> was incorrectly displayed on the </w:t>
            </w:r>
            <w:r w:rsidRPr="00A00659">
              <w:rPr>
                <w:rFonts w:ascii="Segoe UI Light" w:hAnsi="Segoe UI Light" w:cs="Segoe UI Light"/>
                <w:b/>
                <w:sz w:val="22"/>
                <w:szCs w:val="22"/>
              </w:rPr>
              <w:t>Aging period definition</w:t>
            </w:r>
            <w:r w:rsidRPr="00A00659">
              <w:rPr>
                <w:rFonts w:ascii="Segoe UI Light" w:hAnsi="Segoe UI Light" w:cs="Segoe UI Light"/>
                <w:sz w:val="22"/>
                <w:szCs w:val="22"/>
              </w:rPr>
              <w:t xml:space="preserve"> parameter. However, we have resolved this issue and the parameter now displays the </w:t>
            </w:r>
            <w:r w:rsidRPr="00A00659">
              <w:rPr>
                <w:rFonts w:ascii="Segoe UI Light" w:hAnsi="Segoe UI Light" w:cs="Segoe UI Light"/>
                <w:b/>
                <w:sz w:val="22"/>
                <w:szCs w:val="22"/>
              </w:rPr>
              <w:t>description</w:t>
            </w:r>
            <w:r w:rsidRPr="00A00659">
              <w:rPr>
                <w:rFonts w:ascii="Segoe UI Light" w:hAnsi="Segoe UI Light" w:cs="Segoe UI Light"/>
                <w:sz w:val="22"/>
                <w:szCs w:val="22"/>
              </w:rPr>
              <w:t xml:space="preserve"> that was set up on </w:t>
            </w:r>
            <w:proofErr w:type="gramStart"/>
            <w:r w:rsidRPr="00A00659">
              <w:rPr>
                <w:rFonts w:ascii="Segoe UI Light" w:hAnsi="Segoe UI Light" w:cs="Segoe UI Light"/>
                <w:sz w:val="22"/>
                <w:szCs w:val="22"/>
              </w:rPr>
              <w:t>Aging</w:t>
            </w:r>
            <w:proofErr w:type="gramEnd"/>
            <w:r w:rsidRPr="00A00659">
              <w:rPr>
                <w:rFonts w:ascii="Segoe UI Light" w:hAnsi="Segoe UI Light" w:cs="Segoe UI Light"/>
                <w:sz w:val="22"/>
                <w:szCs w:val="22"/>
              </w:rPr>
              <w:t xml:space="preserve"> period definitions.</w:t>
            </w:r>
          </w:p>
        </w:tc>
      </w:tr>
      <w:tr w:rsidR="00A00659" w:rsidRPr="005A46B6" w14:paraId="24426B8E"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73B8808F" w14:textId="77777777" w:rsidR="00A00659" w:rsidRPr="005A46B6" w:rsidRDefault="00A00659"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828E769" w14:textId="70D13F3C" w:rsidR="00A00659" w:rsidRDefault="00A00659" w:rsidP="008A0C09">
            <w:pPr>
              <w:pStyle w:val="ListParagraph"/>
              <w:numPr>
                <w:ilvl w:val="0"/>
                <w:numId w:val="4"/>
              </w:numPr>
              <w:shd w:val="clear" w:color="auto" w:fill="FFFFFF"/>
              <w:ind w:left="341"/>
              <w:rPr>
                <w:rFonts w:ascii="Segoe UI Light" w:hAnsi="Segoe UI Light" w:cs="Segoe UI Light"/>
                <w:sz w:val="22"/>
                <w:szCs w:val="22"/>
              </w:rPr>
            </w:pPr>
            <w:r w:rsidRPr="00A00659">
              <w:rPr>
                <w:rFonts w:ascii="Segoe UI Light" w:hAnsi="Segoe UI Light" w:cs="Segoe UI Light"/>
                <w:sz w:val="22"/>
                <w:szCs w:val="22"/>
              </w:rPr>
              <w:t xml:space="preserve">The column headings on the </w:t>
            </w:r>
            <w:r w:rsidRPr="00A00659">
              <w:rPr>
                <w:rFonts w:ascii="Segoe UI Light" w:hAnsi="Segoe UI Light" w:cs="Segoe UI Light"/>
                <w:b/>
                <w:sz w:val="22"/>
                <w:szCs w:val="22"/>
              </w:rPr>
              <w:t>Loan aging enquiry form</w:t>
            </w:r>
            <w:r w:rsidRPr="00A00659">
              <w:rPr>
                <w:rFonts w:ascii="Segoe UI Light" w:hAnsi="Segoe UI Light" w:cs="Segoe UI Light"/>
                <w:sz w:val="22"/>
                <w:szCs w:val="22"/>
              </w:rPr>
              <w:t xml:space="preserve"> were displaying with an incorrect </w:t>
            </w:r>
            <w:r w:rsidRPr="00A00659">
              <w:rPr>
                <w:rFonts w:ascii="Segoe UI Light" w:hAnsi="Segoe UI Light" w:cs="Segoe UI Light"/>
                <w:b/>
                <w:sz w:val="22"/>
                <w:szCs w:val="22"/>
              </w:rPr>
              <w:t>"@</w:t>
            </w:r>
            <w:proofErr w:type="spellStart"/>
            <w:r w:rsidRPr="00A00659">
              <w:rPr>
                <w:rFonts w:ascii="Segoe UI Light" w:hAnsi="Segoe UI Light" w:cs="Segoe UI Light"/>
                <w:b/>
                <w:sz w:val="22"/>
                <w:szCs w:val="22"/>
              </w:rPr>
              <w:t>LIR</w:t>
            </w:r>
            <w:proofErr w:type="spellEnd"/>
            <w:r w:rsidRPr="00A00659">
              <w:rPr>
                <w:rFonts w:ascii="Segoe UI Light" w:hAnsi="Segoe UI Light" w:cs="Segoe UI Light"/>
                <w:sz w:val="22"/>
                <w:szCs w:val="22"/>
              </w:rPr>
              <w:t>" prefix in front of the column names. This issue has now been resolved.</w:t>
            </w:r>
          </w:p>
        </w:tc>
      </w:tr>
      <w:tr w:rsidR="00A00659" w:rsidRPr="005A46B6" w14:paraId="183090A1" w14:textId="77777777" w:rsidTr="00FD4072">
        <w:trPr>
          <w:trHeight w:val="622"/>
        </w:trPr>
        <w:tc>
          <w:tcPr>
            <w:tcW w:w="2250" w:type="dxa"/>
            <w:vMerge w:val="restart"/>
            <w:tcBorders>
              <w:left w:val="single" w:sz="4" w:space="0" w:color="auto"/>
              <w:right w:val="single" w:sz="4" w:space="0" w:color="auto"/>
            </w:tcBorders>
            <w:shd w:val="clear" w:color="auto" w:fill="auto"/>
            <w:noWrap/>
            <w:vAlign w:val="center"/>
          </w:tcPr>
          <w:p w14:paraId="52F295D8" w14:textId="5C37FA2E" w:rsidR="00A00659" w:rsidRPr="005A46B6" w:rsidRDefault="00A00659" w:rsidP="00FD407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88F9F9C" w14:textId="77777777" w:rsidR="00A00659" w:rsidRPr="006D37C5" w:rsidRDefault="00A00659" w:rsidP="006D37C5">
            <w:pPr>
              <w:shd w:val="clear" w:color="auto" w:fill="FFFFFF"/>
              <w:ind w:left="-19"/>
              <w:rPr>
                <w:rFonts w:ascii="Segoe UI Light" w:hAnsi="Segoe UI Light" w:cs="Segoe UI Light"/>
                <w:sz w:val="22"/>
                <w:szCs w:val="22"/>
              </w:rPr>
            </w:pPr>
            <w:r w:rsidRPr="006D37C5">
              <w:rPr>
                <w:rFonts w:ascii="Segoe UI Light" w:hAnsi="Segoe UI Light" w:cs="Segoe UI Light"/>
                <w:sz w:val="22"/>
                <w:szCs w:val="22"/>
              </w:rPr>
              <w:t>Language files have been updated:</w:t>
            </w:r>
          </w:p>
          <w:p w14:paraId="31C53ED3" w14:textId="78EB0680" w:rsidR="00A00659" w:rsidRPr="00063172" w:rsidRDefault="00A00659" w:rsidP="00063172">
            <w:pPr>
              <w:pStyle w:val="ListParagraph"/>
              <w:numPr>
                <w:ilvl w:val="0"/>
                <w:numId w:val="4"/>
              </w:numPr>
              <w:shd w:val="clear" w:color="auto" w:fill="FFFFFF"/>
              <w:ind w:left="341"/>
              <w:rPr>
                <w:rFonts w:ascii="Segoe UI Light" w:hAnsi="Segoe UI Light" w:cs="Segoe UI Light"/>
                <w:sz w:val="22"/>
                <w:szCs w:val="22"/>
              </w:rPr>
            </w:pPr>
            <w:r w:rsidRPr="00063172">
              <w:rPr>
                <w:rFonts w:ascii="Segoe UI Light" w:hAnsi="Segoe UI Light" w:cs="Segoe UI Light"/>
                <w:sz w:val="22"/>
                <w:szCs w:val="22"/>
              </w:rPr>
              <w:t xml:space="preserve">If the user updates their </w:t>
            </w:r>
            <w:r w:rsidRPr="00063172">
              <w:rPr>
                <w:rFonts w:ascii="Segoe UI Light" w:hAnsi="Segoe UI Light" w:cs="Segoe UI Light"/>
                <w:b/>
                <w:sz w:val="22"/>
                <w:szCs w:val="22"/>
              </w:rPr>
              <w:t>language preference</w:t>
            </w:r>
            <w:r w:rsidRPr="00063172">
              <w:rPr>
                <w:rFonts w:ascii="Segoe UI Light" w:hAnsi="Segoe UI Light" w:cs="Segoe UI Light"/>
                <w:sz w:val="22"/>
                <w:szCs w:val="22"/>
              </w:rPr>
              <w:t xml:space="preserve"> to </w:t>
            </w:r>
            <w:r w:rsidRPr="00063172">
              <w:rPr>
                <w:rFonts w:ascii="Segoe UI Light" w:hAnsi="Segoe UI Light" w:cs="Segoe UI Light"/>
                <w:b/>
                <w:sz w:val="22"/>
                <w:szCs w:val="22"/>
              </w:rPr>
              <w:t>en-</w:t>
            </w:r>
            <w:proofErr w:type="gramStart"/>
            <w:r w:rsidRPr="00063172">
              <w:rPr>
                <w:rFonts w:ascii="Segoe UI Light" w:hAnsi="Segoe UI Light" w:cs="Segoe UI Light"/>
                <w:b/>
                <w:sz w:val="22"/>
                <w:szCs w:val="22"/>
              </w:rPr>
              <w:t>us</w:t>
            </w:r>
            <w:proofErr w:type="gramEnd"/>
            <w:r w:rsidRPr="00063172">
              <w:rPr>
                <w:rFonts w:ascii="Segoe UI Light" w:hAnsi="Segoe UI Light" w:cs="Segoe UI Light"/>
                <w:sz w:val="22"/>
                <w:szCs w:val="22"/>
              </w:rPr>
              <w:t xml:space="preserve"> </w:t>
            </w:r>
            <w:r>
              <w:rPr>
                <w:rFonts w:ascii="Segoe UI Light" w:hAnsi="Segoe UI Light" w:cs="Segoe UI Light"/>
                <w:sz w:val="22"/>
                <w:szCs w:val="22"/>
              </w:rPr>
              <w:t xml:space="preserve">(American English) </w:t>
            </w:r>
            <w:r w:rsidRPr="00063172">
              <w:rPr>
                <w:rFonts w:ascii="Segoe UI Light" w:hAnsi="Segoe UI Light" w:cs="Segoe UI Light"/>
                <w:sz w:val="22"/>
                <w:szCs w:val="22"/>
              </w:rPr>
              <w:t>in the Preferences section, certain words will be spelled differently, such as "Ag</w:t>
            </w:r>
            <w:r w:rsidRPr="00063172">
              <w:rPr>
                <w:rFonts w:ascii="Segoe UI Light" w:hAnsi="Segoe UI Light" w:cs="Segoe UI Light"/>
                <w:b/>
                <w:sz w:val="22"/>
                <w:szCs w:val="22"/>
              </w:rPr>
              <w:t>e</w:t>
            </w:r>
            <w:r w:rsidRPr="00063172">
              <w:rPr>
                <w:rFonts w:ascii="Segoe UI Light" w:hAnsi="Segoe UI Light" w:cs="Segoe UI Light"/>
                <w:sz w:val="22"/>
                <w:szCs w:val="22"/>
              </w:rPr>
              <w:t>ing" which will now appear as "Aging."</w:t>
            </w:r>
          </w:p>
          <w:p w14:paraId="3F6B733C" w14:textId="3453EF0D" w:rsidR="00A00659" w:rsidRPr="00063172" w:rsidRDefault="00A00659" w:rsidP="00063172">
            <w:pPr>
              <w:pStyle w:val="ListParagraph"/>
              <w:numPr>
                <w:ilvl w:val="0"/>
                <w:numId w:val="4"/>
              </w:numPr>
              <w:shd w:val="clear" w:color="auto" w:fill="FFFFFF"/>
              <w:ind w:left="341"/>
              <w:rPr>
                <w:rFonts w:ascii="Segoe UI Light" w:hAnsi="Segoe UI Light" w:cs="Segoe UI Light"/>
                <w:sz w:val="22"/>
                <w:szCs w:val="22"/>
              </w:rPr>
            </w:pPr>
            <w:r w:rsidRPr="00063172">
              <w:rPr>
                <w:rFonts w:ascii="Segoe UI Light" w:hAnsi="Segoe UI Light" w:cs="Segoe UI Light"/>
                <w:sz w:val="22"/>
                <w:szCs w:val="22"/>
              </w:rPr>
              <w:t xml:space="preserve">Changing the language preference to </w:t>
            </w:r>
            <w:r w:rsidRPr="00063172">
              <w:rPr>
                <w:rFonts w:ascii="Segoe UI Light" w:hAnsi="Segoe UI Light" w:cs="Segoe UI Light"/>
                <w:b/>
                <w:sz w:val="22"/>
                <w:szCs w:val="22"/>
              </w:rPr>
              <w:t>en-</w:t>
            </w:r>
            <w:proofErr w:type="spellStart"/>
            <w:r w:rsidRPr="00063172">
              <w:rPr>
                <w:rFonts w:ascii="Segoe UI Light" w:hAnsi="Segoe UI Light" w:cs="Segoe UI Light"/>
                <w:b/>
                <w:sz w:val="22"/>
                <w:szCs w:val="22"/>
              </w:rPr>
              <w:t>gb</w:t>
            </w:r>
            <w:proofErr w:type="spellEnd"/>
            <w:r w:rsidRPr="00063172">
              <w:rPr>
                <w:rFonts w:ascii="Segoe UI Light" w:hAnsi="Segoe UI Light" w:cs="Segoe UI Light"/>
                <w:sz w:val="22"/>
                <w:szCs w:val="22"/>
              </w:rPr>
              <w:t xml:space="preserve"> in the user options Preferences will update various fields in the Treasury module to reflect the </w:t>
            </w:r>
            <w:r w:rsidRPr="00063172">
              <w:rPr>
                <w:rFonts w:ascii="Segoe UI Light" w:hAnsi="Segoe UI Light" w:cs="Segoe UI Light"/>
                <w:b/>
                <w:sz w:val="22"/>
                <w:szCs w:val="22"/>
              </w:rPr>
              <w:t>British English</w:t>
            </w:r>
            <w:r w:rsidRPr="00063172">
              <w:rPr>
                <w:rFonts w:ascii="Segoe UI Light" w:hAnsi="Segoe UI Light" w:cs="Segoe UI Light"/>
                <w:sz w:val="22"/>
                <w:szCs w:val="22"/>
              </w:rPr>
              <w:t xml:space="preserve"> spelling convention. For example, the word "</w:t>
            </w:r>
            <w:r w:rsidRPr="00063172">
              <w:rPr>
                <w:rFonts w:ascii="Segoe UI Light" w:hAnsi="Segoe UI Light" w:cs="Segoe UI Light"/>
                <w:b/>
                <w:sz w:val="22"/>
                <w:szCs w:val="22"/>
              </w:rPr>
              <w:t>Ageing</w:t>
            </w:r>
            <w:r w:rsidRPr="00063172">
              <w:rPr>
                <w:rFonts w:ascii="Segoe UI Light" w:hAnsi="Segoe UI Light" w:cs="Segoe UI Light"/>
                <w:sz w:val="22"/>
                <w:szCs w:val="22"/>
              </w:rPr>
              <w:t>" will now be spelled with an "</w:t>
            </w:r>
            <w:r w:rsidRPr="00063172">
              <w:rPr>
                <w:rFonts w:ascii="Segoe UI Light" w:hAnsi="Segoe UI Light" w:cs="Segoe UI Light"/>
                <w:b/>
                <w:sz w:val="22"/>
                <w:szCs w:val="22"/>
              </w:rPr>
              <w:t>e</w:t>
            </w:r>
            <w:r w:rsidRPr="00063172">
              <w:rPr>
                <w:rFonts w:ascii="Segoe UI Light" w:hAnsi="Segoe UI Light" w:cs="Segoe UI Light"/>
                <w:sz w:val="22"/>
                <w:szCs w:val="22"/>
              </w:rPr>
              <w:t>" as "Ageing," rather than "Aging."</w:t>
            </w:r>
          </w:p>
        </w:tc>
      </w:tr>
      <w:tr w:rsidR="00A00659" w:rsidRPr="005A46B6" w14:paraId="74FF4B5C"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6ED6E7F8" w14:textId="77777777" w:rsidR="00A00659" w:rsidRDefault="00A00659"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C27068B" w14:textId="77777777" w:rsidR="00A00659" w:rsidRDefault="00A00659" w:rsidP="00A0065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On Treasury parameters, the following labels were changed:</w:t>
            </w:r>
          </w:p>
          <w:p w14:paraId="01ACDA2F" w14:textId="77777777" w:rsidR="00A00659" w:rsidRDefault="00A00659" w:rsidP="00A0065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General tab, under the Loans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the heading “</w:t>
            </w:r>
            <w:r w:rsidRPr="001B4FCB">
              <w:rPr>
                <w:rFonts w:ascii="Segoe UI Light" w:hAnsi="Segoe UI Light" w:cs="Segoe UI Light"/>
                <w:b/>
                <w:sz w:val="22"/>
                <w:szCs w:val="22"/>
              </w:rPr>
              <w:t>Loans</w:t>
            </w:r>
            <w:r>
              <w:rPr>
                <w:rFonts w:ascii="Segoe UI Light" w:hAnsi="Segoe UI Light" w:cs="Segoe UI Light"/>
                <w:sz w:val="22"/>
                <w:szCs w:val="22"/>
              </w:rPr>
              <w:t>” were removed</w:t>
            </w:r>
          </w:p>
          <w:p w14:paraId="458E0915" w14:textId="5F3AEF0D" w:rsidR="00A00659" w:rsidRPr="00A00659" w:rsidRDefault="00A00659" w:rsidP="00A00659">
            <w:pPr>
              <w:pStyle w:val="ListParagraph"/>
              <w:numPr>
                <w:ilvl w:val="0"/>
                <w:numId w:val="4"/>
              </w:numPr>
              <w:shd w:val="clear" w:color="auto" w:fill="FFFFFF"/>
              <w:ind w:left="341"/>
              <w:rPr>
                <w:rFonts w:ascii="Segoe UI Light" w:hAnsi="Segoe UI Light" w:cs="Segoe UI Light"/>
                <w:sz w:val="22"/>
                <w:szCs w:val="22"/>
              </w:rPr>
            </w:pPr>
            <w:r w:rsidRPr="00A00659">
              <w:rPr>
                <w:rFonts w:ascii="Segoe UI Light" w:hAnsi="Segoe UI Light" w:cs="Segoe UI Light"/>
                <w:sz w:val="22"/>
                <w:szCs w:val="22"/>
              </w:rPr>
              <w:t xml:space="preserve">The label </w:t>
            </w:r>
            <w:r w:rsidRPr="00A00659">
              <w:rPr>
                <w:rFonts w:ascii="Segoe UI Light" w:hAnsi="Segoe UI Light" w:cs="Segoe UI Light"/>
                <w:b/>
                <w:sz w:val="22"/>
                <w:szCs w:val="22"/>
              </w:rPr>
              <w:t>“@</w:t>
            </w:r>
            <w:proofErr w:type="spellStart"/>
            <w:r w:rsidRPr="00A00659">
              <w:rPr>
                <w:rFonts w:ascii="Segoe UI Light" w:hAnsi="Segoe UI Light" w:cs="Segoe UI Light"/>
                <w:b/>
                <w:sz w:val="22"/>
                <w:szCs w:val="22"/>
              </w:rPr>
              <w:t>LIRAvoidWeekends</w:t>
            </w:r>
            <w:proofErr w:type="spellEnd"/>
            <w:r w:rsidRPr="00A00659">
              <w:rPr>
                <w:rFonts w:ascii="Segoe UI Light" w:hAnsi="Segoe UI Light" w:cs="Segoe UI Light"/>
                <w:sz w:val="22"/>
                <w:szCs w:val="22"/>
              </w:rPr>
              <w:t xml:space="preserve"> label has been renamed to </w:t>
            </w:r>
            <w:r w:rsidRPr="00A00659">
              <w:rPr>
                <w:rFonts w:ascii="Segoe UI Light" w:hAnsi="Segoe UI Light" w:cs="Segoe UI Light"/>
                <w:b/>
                <w:sz w:val="22"/>
                <w:szCs w:val="22"/>
              </w:rPr>
              <w:t>Avoid weekends</w:t>
            </w:r>
          </w:p>
        </w:tc>
      </w:tr>
    </w:tbl>
    <w:p w14:paraId="252DF0F7" w14:textId="3857007F" w:rsidR="00A66183" w:rsidRDefault="00A66183"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E7BF" w14:textId="77777777" w:rsidR="008E41A1" w:rsidRDefault="008E41A1">
      <w:r>
        <w:separator/>
      </w:r>
    </w:p>
  </w:endnote>
  <w:endnote w:type="continuationSeparator" w:id="0">
    <w:p w14:paraId="03697467" w14:textId="77777777" w:rsidR="008E41A1" w:rsidRDefault="008E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510D72">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510D72">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BB1D" w14:textId="77777777" w:rsidR="008E41A1" w:rsidRDefault="008E41A1">
      <w:r>
        <w:separator/>
      </w:r>
    </w:p>
  </w:footnote>
  <w:footnote w:type="continuationSeparator" w:id="0">
    <w:p w14:paraId="5A51A7EC" w14:textId="77777777" w:rsidR="008E41A1" w:rsidRDefault="008E4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5413"/>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82325"/>
    <w:rsid w:val="004841A9"/>
    <w:rsid w:val="0048508E"/>
    <w:rsid w:val="00485E0B"/>
    <w:rsid w:val="004870B0"/>
    <w:rsid w:val="00487AFC"/>
    <w:rsid w:val="004902D1"/>
    <w:rsid w:val="004906CE"/>
    <w:rsid w:val="004914E6"/>
    <w:rsid w:val="00493650"/>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B1B"/>
    <w:rsid w:val="00746AC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B5"/>
    <w:rsid w:val="00B93193"/>
    <w:rsid w:val="00B93342"/>
    <w:rsid w:val="00B93B0C"/>
    <w:rsid w:val="00B9516B"/>
    <w:rsid w:val="00B95B8E"/>
    <w:rsid w:val="00B975CE"/>
    <w:rsid w:val="00BA0A53"/>
    <w:rsid w:val="00BA549B"/>
    <w:rsid w:val="00BA627F"/>
    <w:rsid w:val="00BB146B"/>
    <w:rsid w:val="00BB248A"/>
    <w:rsid w:val="00BB2AE3"/>
    <w:rsid w:val="00BB3B4C"/>
    <w:rsid w:val="00BB44AA"/>
    <w:rsid w:val="00BB5786"/>
    <w:rsid w:val="00BB627E"/>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52D6"/>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3A79"/>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3B9729EC-13C8-4042-9449-4D5EEB88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21</cp:revision>
  <cp:lastPrinted>2019-07-22T10:33:00Z</cp:lastPrinted>
  <dcterms:created xsi:type="dcterms:W3CDTF">2023-04-17T09:13:00Z</dcterms:created>
  <dcterms:modified xsi:type="dcterms:W3CDTF">2023-04-20T12:40:00Z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