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69A3A594"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w:t>
      </w:r>
      <w:r w:rsidR="007A5A57">
        <w:rPr>
          <w:rFonts w:ascii="Segoe UI Light" w:hAnsi="Segoe UI Light" w:cstheme="minorHAnsi"/>
          <w:sz w:val="32"/>
          <w:szCs w:val="32"/>
        </w:rPr>
        <w:t>21</w:t>
      </w:r>
      <w:r w:rsidR="00C70B89" w:rsidRPr="00836431">
        <w:rPr>
          <w:rFonts w:ascii="Segoe UI Light" w:hAnsi="Segoe UI Light" w:cstheme="minorHAnsi"/>
          <w:sz w:val="32"/>
          <w:szCs w:val="32"/>
        </w:rPr>
        <w:t>.</w:t>
      </w:r>
      <w:r w:rsidR="007A5A57">
        <w:rPr>
          <w:rFonts w:ascii="Segoe UI Light" w:hAnsi="Segoe UI Light" w:cstheme="minorHAnsi"/>
          <w:sz w:val="32"/>
          <w:szCs w:val="32"/>
        </w:rPr>
        <w:t>982</w:t>
      </w:r>
      <w:r w:rsidR="00C70B89" w:rsidRPr="00836431">
        <w:rPr>
          <w:rFonts w:ascii="Segoe UI Light" w:hAnsi="Segoe UI Light" w:cstheme="minorHAnsi"/>
          <w:sz w:val="32"/>
          <w:szCs w:val="32"/>
        </w:rPr>
        <w:t>.</w:t>
      </w:r>
      <w:r w:rsidR="00753B8F">
        <w:rPr>
          <w:rFonts w:ascii="Segoe UI Light" w:hAnsi="Segoe UI Light" w:cstheme="minorHAnsi"/>
          <w:sz w:val="32"/>
          <w:szCs w:val="32"/>
        </w:rPr>
        <w:t>4</w:t>
      </w:r>
    </w:p>
    <w:p w14:paraId="02F9A9C4" w14:textId="77777777" w:rsidR="00D241F9" w:rsidRPr="00836431" w:rsidRDefault="00D241F9" w:rsidP="00D241F9">
      <w:pPr>
        <w:jc w:val="center"/>
        <w:rPr>
          <w:rFonts w:ascii="Segoe UI Light" w:hAnsi="Segoe UI Light" w:cstheme="minorHAnsi"/>
          <w:sz w:val="32"/>
          <w:szCs w:val="32"/>
        </w:rPr>
      </w:pPr>
    </w:p>
    <w:p w14:paraId="078F6FAB" w14:textId="1AD2E8E9"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9A1353">
        <w:rPr>
          <w:rFonts w:ascii="Segoe UI Light" w:hAnsi="Segoe UI Light" w:cstheme="minorHAnsi"/>
          <w:caps/>
          <w:sz w:val="22"/>
          <w:szCs w:val="22"/>
        </w:rPr>
        <w:t>1</w:t>
      </w:r>
      <w:r w:rsidR="00753B8F">
        <w:rPr>
          <w:rFonts w:ascii="Segoe UI Light" w:hAnsi="Segoe UI Light" w:cstheme="minorHAnsi"/>
          <w:caps/>
          <w:sz w:val="22"/>
          <w:szCs w:val="22"/>
        </w:rPr>
        <w:t>2</w:t>
      </w:r>
      <w:r w:rsidR="00E33BD2" w:rsidRPr="00836431">
        <w:rPr>
          <w:rFonts w:ascii="Segoe UI Light" w:hAnsi="Segoe UI Light" w:cstheme="minorHAnsi"/>
          <w:caps/>
          <w:sz w:val="22"/>
          <w:szCs w:val="22"/>
        </w:rPr>
        <w:t>-</w:t>
      </w:r>
      <w:r w:rsidR="00753B8F">
        <w:rPr>
          <w:rFonts w:ascii="Segoe UI Light" w:hAnsi="Segoe UI Light" w:cstheme="minorHAnsi"/>
          <w:caps/>
          <w:sz w:val="22"/>
          <w:szCs w:val="22"/>
        </w:rPr>
        <w:t>13</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233.2pt" o:ole="">
                  <v:imagedata r:id="rId14" o:title=""/>
                </v:shape>
                <o:OLEObject Type="Embed" ProgID="PBrush" ShapeID="_x0000_i1025" DrawAspect="Content" ObjectID="_1741004114"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3ADF7B72"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proofErr w:type="spellStart"/>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7A5A57">
        <w:rPr>
          <w:rFonts w:ascii="Segoe UI Light" w:hAnsi="Segoe UI Light" w:cstheme="minorHAnsi"/>
          <w:sz w:val="24"/>
        </w:rPr>
        <w:t>21</w:t>
      </w:r>
      <w:r w:rsidR="00D13279" w:rsidRPr="00836431">
        <w:rPr>
          <w:rFonts w:ascii="Segoe UI Light" w:hAnsi="Segoe UI Light" w:cstheme="minorHAnsi"/>
          <w:sz w:val="24"/>
        </w:rPr>
        <w:t>_</w:t>
      </w:r>
      <w:r w:rsidR="007A5A57">
        <w:rPr>
          <w:rFonts w:ascii="Segoe UI Light" w:hAnsi="Segoe UI Light" w:cstheme="minorHAnsi"/>
          <w:sz w:val="24"/>
        </w:rPr>
        <w:t>982</w:t>
      </w:r>
      <w:r w:rsidR="00236B72" w:rsidRPr="00836431">
        <w:rPr>
          <w:rFonts w:ascii="Segoe UI Light" w:hAnsi="Segoe UI Light" w:cstheme="minorHAnsi"/>
          <w:sz w:val="24"/>
        </w:rPr>
        <w:t>_</w:t>
      </w:r>
      <w:r w:rsidR="008400A7">
        <w:rPr>
          <w:rFonts w:ascii="Segoe UI Light" w:hAnsi="Segoe UI Light" w:cstheme="minorHAnsi"/>
          <w:sz w:val="24"/>
        </w:rPr>
        <w:t>4</w:t>
      </w:r>
      <w:proofErr w:type="spellEnd"/>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581C2C92" w:rsidR="00F92EDF" w:rsidRPr="00836431" w:rsidRDefault="00646691" w:rsidP="00161A44">
            <w:pPr>
              <w:rPr>
                <w:rFonts w:ascii="Segoe UI Light" w:hAnsi="Segoe UI Light" w:cstheme="minorHAnsi"/>
                <w:sz w:val="24"/>
              </w:rPr>
            </w:pPr>
            <w:r w:rsidRPr="00836431">
              <w:rPr>
                <w:rFonts w:ascii="Segoe UI Light" w:hAnsi="Segoe UI Light" w:cstheme="minorHAnsi"/>
                <w:sz w:val="24"/>
              </w:rPr>
              <w:t>10.0.</w:t>
            </w:r>
            <w:r w:rsidR="00161A44">
              <w:rPr>
                <w:rFonts w:ascii="Segoe UI Light" w:hAnsi="Segoe UI Light" w:cstheme="minorHAnsi"/>
                <w:sz w:val="24"/>
              </w:rPr>
              <w:t>30</w:t>
            </w:r>
          </w:p>
        </w:tc>
        <w:tc>
          <w:tcPr>
            <w:tcW w:w="3204" w:type="dxa"/>
          </w:tcPr>
          <w:p w14:paraId="5F171275" w14:textId="243656D2" w:rsidR="00F92EDF" w:rsidRPr="00836431" w:rsidRDefault="006D259E" w:rsidP="007A5A57">
            <w:pPr>
              <w:rPr>
                <w:rFonts w:ascii="Segoe UI Light" w:hAnsi="Segoe UI Light" w:cstheme="minorHAnsi"/>
                <w:sz w:val="24"/>
              </w:rPr>
            </w:pPr>
            <w:r w:rsidRPr="00836431">
              <w:rPr>
                <w:rFonts w:ascii="Segoe UI Light" w:hAnsi="Segoe UI Light" w:cstheme="minorHAnsi"/>
                <w:sz w:val="24"/>
              </w:rPr>
              <w:t>10_</w:t>
            </w:r>
            <w:r w:rsidR="007A5A57">
              <w:rPr>
                <w:rFonts w:ascii="Segoe UI Light" w:hAnsi="Segoe UI Light" w:cstheme="minorHAnsi"/>
                <w:sz w:val="24"/>
              </w:rPr>
              <w:t>21</w:t>
            </w:r>
            <w:r w:rsidR="0044660F">
              <w:rPr>
                <w:rFonts w:ascii="Segoe UI Light" w:hAnsi="Segoe UI Light" w:cstheme="minorHAnsi"/>
                <w:sz w:val="24"/>
              </w:rPr>
              <w:t>_</w:t>
            </w:r>
            <w:r w:rsidR="007A5A57">
              <w:rPr>
                <w:rFonts w:ascii="Segoe UI Light" w:hAnsi="Segoe UI Light" w:cstheme="minorHAnsi"/>
                <w:sz w:val="24"/>
              </w:rPr>
              <w:t>982</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46CE3AF7" w:rsidR="00F92EDF" w:rsidRPr="00836431" w:rsidRDefault="00F92EDF" w:rsidP="00161A44">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w:t>
            </w:r>
            <w:r w:rsidR="00161A44">
              <w:rPr>
                <w:rFonts w:ascii="Segoe UI Light" w:hAnsi="Segoe UI Light" w:cstheme="minorHAnsi"/>
                <w:sz w:val="24"/>
              </w:rPr>
              <w:t>4</w:t>
            </w:r>
          </w:p>
        </w:tc>
        <w:tc>
          <w:tcPr>
            <w:tcW w:w="3204" w:type="dxa"/>
          </w:tcPr>
          <w:p w14:paraId="09CCA6CE" w14:textId="53AD778D" w:rsidR="00F92EDF" w:rsidRPr="00836431" w:rsidRDefault="00F92EDF" w:rsidP="007A5A57">
            <w:pPr>
              <w:rPr>
                <w:rFonts w:ascii="Segoe UI Light" w:hAnsi="Segoe UI Light" w:cstheme="minorHAnsi"/>
                <w:sz w:val="24"/>
              </w:rPr>
            </w:pPr>
            <w:r w:rsidRPr="00DE7A5C">
              <w:rPr>
                <w:rFonts w:ascii="Segoe UI Light" w:hAnsi="Segoe UI Light" w:cstheme="minorHAnsi"/>
                <w:sz w:val="24"/>
              </w:rPr>
              <w:t>7.0.</w:t>
            </w:r>
            <w:r w:rsidR="00161A44">
              <w:rPr>
                <w:rFonts w:ascii="Segoe UI Light" w:hAnsi="Segoe UI Light" w:cstheme="minorHAnsi"/>
                <w:sz w:val="24"/>
              </w:rPr>
              <w:t>6592</w:t>
            </w:r>
          </w:p>
        </w:tc>
      </w:tr>
    </w:tbl>
    <w:p w14:paraId="2FA8D5DD" w14:textId="77777777" w:rsidR="007F3B5E" w:rsidRDefault="007F3B5E" w:rsidP="00B93342">
      <w:pPr>
        <w:pStyle w:val="Heading1"/>
        <w:jc w:val="right"/>
        <w:rPr>
          <w:rFonts w:ascii="Segoe UI Light" w:hAnsi="Segoe UI Light"/>
        </w:rPr>
      </w:pPr>
    </w:p>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A66183" w:rsidRPr="00975925" w14:paraId="462EC592" w14:textId="77777777" w:rsidTr="00A66183">
        <w:trPr>
          <w:trHeight w:val="2786"/>
        </w:trPr>
        <w:tc>
          <w:tcPr>
            <w:tcW w:w="2250" w:type="dxa"/>
            <w:vMerge w:val="restart"/>
            <w:tcBorders>
              <w:left w:val="single" w:sz="4" w:space="0" w:color="auto"/>
              <w:right w:val="single" w:sz="4" w:space="0" w:color="auto"/>
            </w:tcBorders>
            <w:shd w:val="clear" w:color="auto" w:fill="auto"/>
            <w:noWrap/>
            <w:vAlign w:val="center"/>
          </w:tcPr>
          <w:p w14:paraId="7AA70A7E" w14:textId="3EAD2397" w:rsidR="00A66183" w:rsidRDefault="00A66183"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&amp; Bank</w:t>
            </w:r>
          </w:p>
        </w:tc>
        <w:tc>
          <w:tcPr>
            <w:tcW w:w="7920" w:type="dxa"/>
            <w:tcBorders>
              <w:top w:val="single" w:sz="4" w:space="0" w:color="auto"/>
              <w:left w:val="single" w:sz="4" w:space="0" w:color="auto"/>
              <w:right w:val="single" w:sz="4" w:space="0" w:color="auto"/>
            </w:tcBorders>
            <w:shd w:val="clear" w:color="auto" w:fill="auto"/>
            <w:vAlign w:val="center"/>
          </w:tcPr>
          <w:p w14:paraId="6D61D07F" w14:textId="22127F6A" w:rsidR="00A66183" w:rsidRDefault="00A66183" w:rsidP="00C76210">
            <w:pPr>
              <w:pStyle w:val="ListParagraph"/>
              <w:numPr>
                <w:ilvl w:val="0"/>
                <w:numId w:val="4"/>
              </w:numPr>
              <w:shd w:val="clear" w:color="auto" w:fill="FFFFFF"/>
              <w:ind w:left="341"/>
              <w:rPr>
                <w:rFonts w:ascii="Segoe UI Light" w:hAnsi="Segoe UI Light" w:cs="Segoe UI Light"/>
                <w:sz w:val="22"/>
                <w:szCs w:val="22"/>
              </w:rPr>
            </w:pPr>
            <w:r w:rsidRPr="005969DE">
              <w:rPr>
                <w:rFonts w:ascii="Segoe UI Light" w:hAnsi="Segoe UI Light" w:cs="Segoe UI Light"/>
                <w:sz w:val="22"/>
                <w:szCs w:val="22"/>
              </w:rPr>
              <w:t xml:space="preserve">The Cash and Bank Management module now includes a new feature for </w:t>
            </w:r>
            <w:r w:rsidRPr="00D96230">
              <w:rPr>
                <w:rFonts w:ascii="Segoe UI Light" w:hAnsi="Segoe UI Light" w:cs="Segoe UI Light"/>
                <w:b/>
                <w:sz w:val="22"/>
                <w:szCs w:val="22"/>
              </w:rPr>
              <w:t>Netting</w:t>
            </w:r>
            <w:r w:rsidRPr="005969DE">
              <w:rPr>
                <w:rFonts w:ascii="Segoe UI Light" w:hAnsi="Segoe UI Light" w:cs="Segoe UI Light"/>
                <w:sz w:val="22"/>
                <w:szCs w:val="22"/>
              </w:rPr>
              <w:t xml:space="preserve">, which allows for the </w:t>
            </w:r>
            <w:r w:rsidRPr="00D96230">
              <w:rPr>
                <w:rFonts w:ascii="Segoe UI Light" w:hAnsi="Segoe UI Light" w:cs="Segoe UI Light"/>
                <w:b/>
                <w:sz w:val="22"/>
                <w:szCs w:val="22"/>
              </w:rPr>
              <w:t>offsetting</w:t>
            </w:r>
            <w:r w:rsidRPr="005969DE">
              <w:rPr>
                <w:rFonts w:ascii="Segoe UI Light" w:hAnsi="Segoe UI Light" w:cs="Segoe UI Light"/>
                <w:sz w:val="22"/>
                <w:szCs w:val="22"/>
              </w:rPr>
              <w:t xml:space="preserve"> of </w:t>
            </w:r>
            <w:r w:rsidRPr="00D96230">
              <w:rPr>
                <w:rFonts w:ascii="Segoe UI Light" w:hAnsi="Segoe UI Light" w:cs="Segoe UI Light"/>
                <w:b/>
                <w:sz w:val="22"/>
                <w:szCs w:val="22"/>
              </w:rPr>
              <w:t>customer</w:t>
            </w:r>
            <w:r w:rsidRPr="005969DE">
              <w:rPr>
                <w:rFonts w:ascii="Segoe UI Light" w:hAnsi="Segoe UI Light" w:cs="Segoe UI Light"/>
                <w:sz w:val="22"/>
                <w:szCs w:val="22"/>
              </w:rPr>
              <w:t xml:space="preserve"> and </w:t>
            </w:r>
            <w:r w:rsidRPr="00D96230">
              <w:rPr>
                <w:rFonts w:ascii="Segoe UI Light" w:hAnsi="Segoe UI Light" w:cs="Segoe UI Light"/>
                <w:b/>
                <w:sz w:val="22"/>
                <w:szCs w:val="22"/>
              </w:rPr>
              <w:t>vendor balances</w:t>
            </w:r>
            <w:r w:rsidRPr="005969DE">
              <w:rPr>
                <w:rFonts w:ascii="Segoe UI Light" w:hAnsi="Segoe UI Light" w:cs="Segoe UI Light"/>
                <w:sz w:val="22"/>
                <w:szCs w:val="22"/>
              </w:rPr>
              <w:t xml:space="preserve"> against each other.</w:t>
            </w:r>
            <w:r>
              <w:rPr>
                <w:rFonts w:ascii="Segoe UI Light" w:hAnsi="Segoe UI Light" w:cs="Segoe UI Light"/>
                <w:sz w:val="22"/>
                <w:szCs w:val="22"/>
              </w:rPr>
              <w:t xml:space="preserve"> The following menu items were created:</w:t>
            </w:r>
          </w:p>
          <w:p w14:paraId="7CB5FE2D" w14:textId="018B8691" w:rsidR="00A66183" w:rsidRPr="00C76210" w:rsidRDefault="00A66183" w:rsidP="00C76210">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Cash and Bank management&gt;Enquiries and reports&gt;Netting&gt;</w:t>
            </w:r>
            <w:r w:rsidRPr="00C76210">
              <w:rPr>
                <w:rFonts w:ascii="Segoe UI Light" w:hAnsi="Segoe UI Light" w:cs="Segoe UI Light"/>
                <w:b/>
                <w:sz w:val="22"/>
                <w:szCs w:val="22"/>
              </w:rPr>
              <w:t xml:space="preserve">Netting proposals </w:t>
            </w:r>
          </w:p>
          <w:p w14:paraId="5B89AA7F" w14:textId="67B6655E" w:rsidR="00A66183" w:rsidRPr="00C76210" w:rsidRDefault="00A66183" w:rsidP="00C76210">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Cash and Bank management&gt;Enquiries and reports&gt;Netting&gt;</w:t>
            </w:r>
            <w:r w:rsidRPr="00C76210">
              <w:rPr>
                <w:rFonts w:ascii="Segoe UI Light" w:hAnsi="Segoe UI Light" w:cs="Segoe UI Light"/>
                <w:b/>
                <w:sz w:val="22"/>
                <w:szCs w:val="22"/>
              </w:rPr>
              <w:t>Netting journals</w:t>
            </w:r>
          </w:p>
          <w:p w14:paraId="0D8F62E3" w14:textId="393FBFA8" w:rsidR="00A66183" w:rsidRDefault="00A66183" w:rsidP="00C76210">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Cash and Bank management&gt;Periodic tasks&gt;</w:t>
            </w:r>
            <w:r w:rsidRPr="00C76210">
              <w:rPr>
                <w:rFonts w:ascii="Segoe UI Light" w:hAnsi="Segoe UI Light" w:cs="Segoe UI Light"/>
                <w:b/>
                <w:sz w:val="22"/>
                <w:szCs w:val="22"/>
              </w:rPr>
              <w:t>Create netting proposal</w:t>
            </w:r>
          </w:p>
          <w:p w14:paraId="754A8074" w14:textId="3AAEDC47" w:rsidR="00A66183" w:rsidRPr="005969DE" w:rsidRDefault="00A66183" w:rsidP="00C76210">
            <w:pPr>
              <w:pStyle w:val="ListParagraph"/>
              <w:numPr>
                <w:ilvl w:val="0"/>
                <w:numId w:val="13"/>
              </w:numPr>
              <w:shd w:val="clear" w:color="auto" w:fill="FFFFFF" w:themeFill="background1"/>
              <w:rPr>
                <w:rFonts w:ascii="Segoe UI Light" w:hAnsi="Segoe UI Light" w:cs="Segoe UI Light"/>
                <w:b/>
                <w:sz w:val="22"/>
                <w:szCs w:val="22"/>
              </w:rPr>
            </w:pPr>
            <w:r>
              <w:rPr>
                <w:rFonts w:ascii="Segoe UI Light" w:hAnsi="Segoe UI Light" w:cs="Segoe UI Light"/>
                <w:sz w:val="22"/>
                <w:szCs w:val="22"/>
              </w:rPr>
              <w:t>Cash and Bank management&gt; Setup&gt;</w:t>
            </w:r>
            <w:r w:rsidRPr="00C76210">
              <w:rPr>
                <w:rFonts w:ascii="Segoe UI Light" w:hAnsi="Segoe UI Light" w:cs="Segoe UI Light"/>
                <w:b/>
                <w:sz w:val="22"/>
                <w:szCs w:val="22"/>
              </w:rPr>
              <w:t>Netting groups</w:t>
            </w:r>
          </w:p>
        </w:tc>
      </w:tr>
      <w:tr w:rsidR="007D2A21" w:rsidRPr="00975925" w14:paraId="39354483"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0BD56484" w14:textId="77777777" w:rsidR="007D2A21" w:rsidRDefault="007D2A2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A132186" w14:textId="6A213C91" w:rsidR="00B8485B" w:rsidRPr="006B37B4" w:rsidRDefault="00B8485B" w:rsidP="006B37B4">
            <w:pPr>
              <w:pStyle w:val="ListParagraph"/>
              <w:numPr>
                <w:ilvl w:val="0"/>
                <w:numId w:val="4"/>
              </w:numPr>
              <w:shd w:val="clear" w:color="auto" w:fill="FFFFFF"/>
              <w:ind w:left="341"/>
              <w:rPr>
                <w:rFonts w:ascii="Segoe UI Light" w:hAnsi="Segoe UI Light" w:cs="Segoe UI Light"/>
                <w:sz w:val="22"/>
                <w:szCs w:val="22"/>
              </w:rPr>
            </w:pPr>
            <w:r w:rsidRPr="00B8485B">
              <w:rPr>
                <w:rFonts w:ascii="Segoe UI Light" w:hAnsi="Segoe UI Light" w:cs="Segoe UI Light"/>
                <w:sz w:val="22"/>
                <w:szCs w:val="22"/>
              </w:rPr>
              <w:t xml:space="preserve">The Cash and Bank Management module now includes a new feature for </w:t>
            </w:r>
            <w:r>
              <w:rPr>
                <w:rFonts w:ascii="Segoe UI Light" w:hAnsi="Segoe UI Light" w:cs="Segoe UI Light"/>
                <w:b/>
                <w:sz w:val="22"/>
                <w:szCs w:val="22"/>
              </w:rPr>
              <w:t>Cash Pooling</w:t>
            </w:r>
            <w:r w:rsidR="006B37B4">
              <w:rPr>
                <w:rFonts w:ascii="Segoe UI Light" w:hAnsi="Segoe UI Light" w:cs="Segoe UI Light"/>
                <w:sz w:val="22"/>
                <w:szCs w:val="22"/>
              </w:rPr>
              <w:t xml:space="preserve">. </w:t>
            </w:r>
            <w:r w:rsidRPr="006B37B4">
              <w:rPr>
                <w:rFonts w:ascii="Segoe UI Light" w:hAnsi="Segoe UI Light" w:cs="Segoe UI Light"/>
                <w:sz w:val="22"/>
                <w:szCs w:val="22"/>
              </w:rPr>
              <w:t>The following menu items were created:</w:t>
            </w:r>
          </w:p>
          <w:p w14:paraId="5AF9F1E3" w14:textId="1E98365B" w:rsidR="00B8485B" w:rsidRPr="00B8485B" w:rsidRDefault="00B8485B" w:rsidP="00B8485B">
            <w:pPr>
              <w:numPr>
                <w:ilvl w:val="0"/>
                <w:numId w:val="13"/>
              </w:numPr>
              <w:shd w:val="clear" w:color="auto" w:fill="FFFFFF"/>
              <w:rPr>
                <w:rFonts w:ascii="Segoe UI Light" w:hAnsi="Segoe UI Light" w:cs="Segoe UI Light"/>
                <w:b/>
                <w:sz w:val="22"/>
                <w:szCs w:val="22"/>
              </w:rPr>
            </w:pPr>
            <w:r w:rsidRPr="00B8485B">
              <w:rPr>
                <w:rFonts w:ascii="Segoe UI Light" w:hAnsi="Segoe UI Light" w:cs="Segoe UI Light"/>
                <w:sz w:val="22"/>
                <w:szCs w:val="22"/>
              </w:rPr>
              <w:t>Cash and Bank management&gt;Enquiries and reports&gt;</w:t>
            </w:r>
            <w:r w:rsidR="006B37B4">
              <w:rPr>
                <w:rFonts w:ascii="Segoe UI Light" w:hAnsi="Segoe UI Light" w:cs="Segoe UI Light"/>
                <w:sz w:val="22"/>
                <w:szCs w:val="22"/>
              </w:rPr>
              <w:t>Cash pooling</w:t>
            </w:r>
            <w:r w:rsidRPr="00B8485B">
              <w:rPr>
                <w:rFonts w:ascii="Segoe UI Light" w:hAnsi="Segoe UI Light" w:cs="Segoe UI Light"/>
                <w:sz w:val="22"/>
                <w:szCs w:val="22"/>
              </w:rPr>
              <w:t>&gt;</w:t>
            </w:r>
            <w:r w:rsidR="006B37B4">
              <w:rPr>
                <w:rFonts w:ascii="Segoe UI Light" w:hAnsi="Segoe UI Light" w:cs="Segoe UI Light"/>
                <w:b/>
                <w:sz w:val="22"/>
                <w:szCs w:val="22"/>
              </w:rPr>
              <w:t xml:space="preserve">Cash pooling </w:t>
            </w:r>
            <w:r w:rsidRPr="00B8485B">
              <w:rPr>
                <w:rFonts w:ascii="Segoe UI Light" w:hAnsi="Segoe UI Light" w:cs="Segoe UI Light"/>
                <w:b/>
                <w:sz w:val="22"/>
                <w:szCs w:val="22"/>
              </w:rPr>
              <w:t xml:space="preserve">proposals </w:t>
            </w:r>
          </w:p>
          <w:p w14:paraId="41C173FF" w14:textId="7AB10F17" w:rsidR="00B8485B" w:rsidRPr="00B8485B" w:rsidRDefault="00B8485B" w:rsidP="00B8485B">
            <w:pPr>
              <w:numPr>
                <w:ilvl w:val="0"/>
                <w:numId w:val="13"/>
              </w:numPr>
              <w:shd w:val="clear" w:color="auto" w:fill="FFFFFF"/>
              <w:rPr>
                <w:rFonts w:ascii="Segoe UI Light" w:hAnsi="Segoe UI Light" w:cs="Segoe UI Light"/>
                <w:b/>
                <w:sz w:val="22"/>
                <w:szCs w:val="22"/>
              </w:rPr>
            </w:pPr>
            <w:r w:rsidRPr="00B8485B">
              <w:rPr>
                <w:rFonts w:ascii="Segoe UI Light" w:hAnsi="Segoe UI Light" w:cs="Segoe UI Light"/>
                <w:sz w:val="22"/>
                <w:szCs w:val="22"/>
              </w:rPr>
              <w:t>Cash and Bank management&gt;Enquiries and reports&gt;</w:t>
            </w:r>
            <w:r w:rsidR="006B37B4">
              <w:rPr>
                <w:rFonts w:ascii="Segoe UI Light" w:hAnsi="Segoe UI Light" w:cs="Segoe UI Light"/>
                <w:sz w:val="22"/>
                <w:szCs w:val="22"/>
              </w:rPr>
              <w:t xml:space="preserve"> Cash pooling</w:t>
            </w:r>
            <w:r w:rsidRPr="00B8485B">
              <w:rPr>
                <w:rFonts w:ascii="Segoe UI Light" w:hAnsi="Segoe UI Light" w:cs="Segoe UI Light"/>
                <w:sz w:val="22"/>
                <w:szCs w:val="22"/>
              </w:rPr>
              <w:t>&gt;</w:t>
            </w:r>
            <w:r w:rsidR="006B37B4">
              <w:rPr>
                <w:rFonts w:ascii="Segoe UI Light" w:hAnsi="Segoe UI Light" w:cs="Segoe UI Light"/>
                <w:b/>
                <w:sz w:val="22"/>
                <w:szCs w:val="22"/>
              </w:rPr>
              <w:t xml:space="preserve"> Cash pooling</w:t>
            </w:r>
            <w:r w:rsidRPr="00B8485B">
              <w:rPr>
                <w:rFonts w:ascii="Segoe UI Light" w:hAnsi="Segoe UI Light" w:cs="Segoe UI Light"/>
                <w:b/>
                <w:sz w:val="22"/>
                <w:szCs w:val="22"/>
              </w:rPr>
              <w:t xml:space="preserve"> journals</w:t>
            </w:r>
          </w:p>
          <w:p w14:paraId="25A58BF4" w14:textId="1C6AAFF1" w:rsidR="006B37B4" w:rsidRDefault="00B8485B" w:rsidP="006B37B4">
            <w:pPr>
              <w:numPr>
                <w:ilvl w:val="0"/>
                <w:numId w:val="13"/>
              </w:numPr>
              <w:shd w:val="clear" w:color="auto" w:fill="FFFFFF"/>
              <w:rPr>
                <w:rFonts w:ascii="Segoe UI Light" w:hAnsi="Segoe UI Light" w:cs="Segoe UI Light"/>
                <w:sz w:val="22"/>
                <w:szCs w:val="22"/>
              </w:rPr>
            </w:pPr>
            <w:r w:rsidRPr="00B8485B">
              <w:rPr>
                <w:rFonts w:ascii="Segoe UI Light" w:hAnsi="Segoe UI Light" w:cs="Segoe UI Light"/>
                <w:sz w:val="22"/>
                <w:szCs w:val="22"/>
              </w:rPr>
              <w:t>Cash and Bank management&gt;Periodic tasks&gt;</w:t>
            </w:r>
            <w:r w:rsidRPr="00B8485B">
              <w:rPr>
                <w:rFonts w:ascii="Segoe UI Light" w:hAnsi="Segoe UI Light" w:cs="Segoe UI Light"/>
                <w:b/>
                <w:sz w:val="22"/>
                <w:szCs w:val="22"/>
              </w:rPr>
              <w:t xml:space="preserve">Create </w:t>
            </w:r>
            <w:r w:rsidR="006B37B4">
              <w:rPr>
                <w:rFonts w:ascii="Segoe UI Light" w:hAnsi="Segoe UI Light" w:cs="Segoe UI Light"/>
                <w:b/>
                <w:sz w:val="22"/>
                <w:szCs w:val="22"/>
              </w:rPr>
              <w:t>cash pooling</w:t>
            </w:r>
            <w:r w:rsidRPr="00B8485B">
              <w:rPr>
                <w:rFonts w:ascii="Segoe UI Light" w:hAnsi="Segoe UI Light" w:cs="Segoe UI Light"/>
                <w:b/>
                <w:sz w:val="22"/>
                <w:szCs w:val="22"/>
              </w:rPr>
              <w:t xml:space="preserve"> proposal</w:t>
            </w:r>
          </w:p>
          <w:p w14:paraId="147DCD2F" w14:textId="5AF6DDB7" w:rsidR="007D2A21" w:rsidRPr="006B37B4" w:rsidRDefault="00B8485B" w:rsidP="006B37B4">
            <w:pPr>
              <w:numPr>
                <w:ilvl w:val="0"/>
                <w:numId w:val="13"/>
              </w:numPr>
              <w:shd w:val="clear" w:color="auto" w:fill="FFFFFF"/>
              <w:rPr>
                <w:rFonts w:ascii="Segoe UI Light" w:hAnsi="Segoe UI Light" w:cs="Segoe UI Light"/>
                <w:sz w:val="22"/>
                <w:szCs w:val="22"/>
              </w:rPr>
            </w:pPr>
            <w:r w:rsidRPr="006B37B4">
              <w:rPr>
                <w:rFonts w:ascii="Segoe UI Light" w:hAnsi="Segoe UI Light" w:cs="Segoe UI Light"/>
                <w:sz w:val="22"/>
                <w:szCs w:val="22"/>
              </w:rPr>
              <w:t>Cash and Bank management&gt; Setup</w:t>
            </w:r>
            <w:r w:rsidR="006B37B4" w:rsidRPr="006B37B4">
              <w:rPr>
                <w:rFonts w:ascii="Segoe UI Light" w:hAnsi="Segoe UI Light" w:cs="Segoe UI Light"/>
                <w:sz w:val="22"/>
                <w:szCs w:val="22"/>
              </w:rPr>
              <w:t>&gt;</w:t>
            </w:r>
            <w:r w:rsidR="006B37B4" w:rsidRPr="006B37B4">
              <w:rPr>
                <w:rFonts w:ascii="Segoe UI Light" w:hAnsi="Segoe UI Light" w:cs="Segoe UI Light"/>
                <w:b/>
                <w:sz w:val="22"/>
                <w:szCs w:val="22"/>
              </w:rPr>
              <w:t>Cash Pools</w:t>
            </w:r>
          </w:p>
        </w:tc>
      </w:tr>
      <w:tr w:rsidR="00346049" w:rsidRPr="00975925" w14:paraId="32FF6067"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4D1ED2C3" w14:textId="70C054E2" w:rsidR="00346049" w:rsidRDefault="00346049" w:rsidP="00C9109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Workspaces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A098598" w14:textId="77777777" w:rsidR="00346049" w:rsidRDefault="007835EC" w:rsidP="007835EC">
            <w:pPr>
              <w:pStyle w:val="ListParagraph"/>
              <w:numPr>
                <w:ilvl w:val="0"/>
                <w:numId w:val="4"/>
              </w:numPr>
              <w:shd w:val="clear" w:color="auto" w:fill="FFFFFF"/>
              <w:ind w:left="341"/>
              <w:rPr>
                <w:rFonts w:ascii="Segoe UI Light" w:hAnsi="Segoe UI Light" w:cs="Segoe UI Light"/>
                <w:sz w:val="22"/>
                <w:szCs w:val="22"/>
              </w:rPr>
            </w:pPr>
            <w:r w:rsidRPr="007835EC">
              <w:rPr>
                <w:rFonts w:ascii="Segoe UI Light" w:hAnsi="Segoe UI Light" w:cs="Segoe UI Light"/>
                <w:sz w:val="22"/>
                <w:szCs w:val="22"/>
              </w:rPr>
              <w:t xml:space="preserve">The </w:t>
            </w:r>
            <w:r w:rsidRPr="007835EC">
              <w:rPr>
                <w:rFonts w:ascii="Segoe UI Light" w:hAnsi="Segoe UI Light" w:cs="Segoe UI Light"/>
                <w:b/>
                <w:sz w:val="22"/>
                <w:szCs w:val="22"/>
              </w:rPr>
              <w:t xml:space="preserve">Treasury workspaces </w:t>
            </w:r>
            <w:r w:rsidRPr="007835EC">
              <w:rPr>
                <w:rFonts w:ascii="Segoe UI Light" w:hAnsi="Segoe UI Light" w:cs="Segoe UI Light"/>
                <w:sz w:val="22"/>
                <w:szCs w:val="22"/>
              </w:rPr>
              <w:t xml:space="preserve">have been updated to align with Microsoft standards, now featuring </w:t>
            </w:r>
            <w:r w:rsidRPr="007835EC">
              <w:rPr>
                <w:rFonts w:ascii="Segoe UI Light" w:hAnsi="Segoe UI Light" w:cs="Segoe UI Light"/>
                <w:b/>
                <w:sz w:val="22"/>
                <w:szCs w:val="22"/>
              </w:rPr>
              <w:t>vertical scrolling</w:t>
            </w:r>
            <w:r w:rsidRPr="007835EC">
              <w:rPr>
                <w:rFonts w:ascii="Segoe UI Light" w:hAnsi="Segoe UI Light" w:cs="Segoe UI Light"/>
                <w:sz w:val="22"/>
                <w:szCs w:val="22"/>
              </w:rPr>
              <w:t>.</w:t>
            </w:r>
          </w:p>
          <w:p w14:paraId="588CB3EF" w14:textId="77777777" w:rsidR="007835EC" w:rsidRDefault="007835EC" w:rsidP="007835EC">
            <w:pPr>
              <w:pStyle w:val="ListParagraph"/>
              <w:numPr>
                <w:ilvl w:val="0"/>
                <w:numId w:val="13"/>
              </w:numPr>
              <w:shd w:val="clear" w:color="auto" w:fill="FFFFFF" w:themeFill="background1"/>
              <w:rPr>
                <w:rFonts w:ascii="Segoe UI Light" w:hAnsi="Segoe UI Light" w:cs="Segoe UI Light"/>
                <w:sz w:val="22"/>
                <w:szCs w:val="22"/>
              </w:rPr>
            </w:pPr>
            <w:r w:rsidRPr="007835EC">
              <w:rPr>
                <w:rFonts w:ascii="Segoe UI Light" w:hAnsi="Segoe UI Light" w:cs="Segoe UI Light"/>
                <w:sz w:val="22"/>
                <w:szCs w:val="22"/>
              </w:rPr>
              <w:t xml:space="preserve">The subsequent </w:t>
            </w:r>
            <w:r w:rsidRPr="007835EC">
              <w:rPr>
                <w:rFonts w:ascii="Segoe UI Light" w:hAnsi="Segoe UI Light" w:cs="Segoe UI Light"/>
                <w:b/>
                <w:sz w:val="22"/>
                <w:szCs w:val="22"/>
              </w:rPr>
              <w:t>workspaces</w:t>
            </w:r>
            <w:r w:rsidRPr="007835EC">
              <w:rPr>
                <w:rFonts w:ascii="Segoe UI Light" w:hAnsi="Segoe UI Light" w:cs="Segoe UI Light"/>
                <w:sz w:val="22"/>
                <w:szCs w:val="22"/>
              </w:rPr>
              <w:t xml:space="preserve"> have been impacted:</w:t>
            </w:r>
          </w:p>
          <w:p w14:paraId="4D7DD5EA" w14:textId="4912E58E" w:rsidR="007835EC" w:rsidRDefault="007835EC" w:rsidP="007835E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Loan management  </w:t>
            </w:r>
          </w:p>
          <w:p w14:paraId="21FE3386" w14:textId="777352C0" w:rsidR="007835EC" w:rsidRDefault="007835EC" w:rsidP="007835E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Investment management  </w:t>
            </w:r>
          </w:p>
          <w:p w14:paraId="328853B0" w14:textId="3E6C91BF" w:rsidR="007835EC" w:rsidRDefault="007835EC" w:rsidP="007835EC">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Facility management</w:t>
            </w:r>
          </w:p>
        </w:tc>
      </w:tr>
    </w:tbl>
    <w:p w14:paraId="1D5652FF" w14:textId="283F1E14" w:rsidR="007F3B5E" w:rsidRDefault="007F3B5E" w:rsidP="007F3B5E"/>
    <w:p w14:paraId="252DF0F7" w14:textId="77777777" w:rsidR="00A66183" w:rsidRDefault="00A66183" w:rsidP="005969DE">
      <w:pPr>
        <w:pStyle w:val="Heading1"/>
        <w:jc w:val="right"/>
        <w:rPr>
          <w:rFonts w:ascii="Segoe UI Light" w:hAnsi="Segoe UI Light"/>
        </w:rPr>
      </w:pPr>
      <w:r>
        <w:rPr>
          <w:rFonts w:ascii="Segoe UI Light" w:hAnsi="Segoe UI Light"/>
        </w:rPr>
        <w:br w:type="page"/>
      </w:r>
    </w:p>
    <w:p w14:paraId="7ACAA76F" w14:textId="1AF8D817" w:rsidR="005969DE" w:rsidRPr="00836431" w:rsidRDefault="00E67ACA" w:rsidP="005969DE">
      <w:pPr>
        <w:pStyle w:val="Heading1"/>
        <w:jc w:val="right"/>
        <w:rPr>
          <w:rFonts w:ascii="Segoe UI Light" w:hAnsi="Segoe UI Light"/>
        </w:rPr>
      </w:pPr>
      <w:r>
        <w:rPr>
          <w:rFonts w:ascii="Segoe UI Light" w:hAnsi="Segoe UI Light"/>
        </w:rPr>
        <w:lastRenderedPageBreak/>
        <w:t>Bug fixes</w:t>
      </w:r>
      <w:bookmarkStart w:id="2" w:name="_GoBack"/>
      <w:bookmarkEnd w:id="2"/>
      <w:r w:rsidR="005969DE" w:rsidRPr="00836431">
        <w:rPr>
          <w:rFonts w:ascii="Segoe UI Light" w:hAnsi="Segoe UI Light"/>
        </w:rPr>
        <w:t>:</w:t>
      </w:r>
    </w:p>
    <w:p w14:paraId="4B8636D3" w14:textId="77777777" w:rsidR="005969DE" w:rsidRPr="00836431" w:rsidRDefault="005969DE" w:rsidP="005969D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5969DE" w:rsidRPr="00836431" w14:paraId="0F5049F4" w14:textId="77777777" w:rsidTr="00C21AA4">
        <w:trPr>
          <w:cantSplit/>
          <w:trHeight w:val="300"/>
        </w:trPr>
        <w:tc>
          <w:tcPr>
            <w:tcW w:w="2250" w:type="dxa"/>
            <w:shd w:val="clear" w:color="auto" w:fill="8DB3E2" w:themeFill="text2" w:themeFillTint="66"/>
            <w:noWrap/>
            <w:vAlign w:val="bottom"/>
            <w:hideMark/>
          </w:tcPr>
          <w:p w14:paraId="76F20CE6" w14:textId="77777777" w:rsidR="005969DE" w:rsidRPr="00836431" w:rsidRDefault="005969DE" w:rsidP="00C21AA4">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3EE5C200" w14:textId="77777777" w:rsidR="005969DE" w:rsidRPr="00836431" w:rsidRDefault="005969DE" w:rsidP="00C21AA4">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5969DE" w:rsidRPr="00975925" w14:paraId="25B4C7B4" w14:textId="77777777" w:rsidTr="00C21AA4">
        <w:trPr>
          <w:trHeight w:val="622"/>
        </w:trPr>
        <w:tc>
          <w:tcPr>
            <w:tcW w:w="2250" w:type="dxa"/>
            <w:tcBorders>
              <w:left w:val="single" w:sz="4" w:space="0" w:color="auto"/>
              <w:right w:val="single" w:sz="4" w:space="0" w:color="auto"/>
            </w:tcBorders>
            <w:shd w:val="clear" w:color="auto" w:fill="auto"/>
            <w:noWrap/>
            <w:vAlign w:val="center"/>
          </w:tcPr>
          <w:p w14:paraId="6A74FA7E" w14:textId="6C6CF298" w:rsidR="005969DE" w:rsidRDefault="005969DE" w:rsidP="00C21AA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Cash &amp; Bank</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843C2A6" w14:textId="067611DD" w:rsidR="005969DE" w:rsidRDefault="00D96230" w:rsidP="005969DE">
            <w:pPr>
              <w:shd w:val="clear" w:color="auto" w:fill="FFFFFF"/>
              <w:ind w:left="-19"/>
              <w:rPr>
                <w:rFonts w:ascii="Segoe UI Light" w:hAnsi="Segoe UI Light" w:cs="Segoe UI Light"/>
                <w:b/>
                <w:sz w:val="22"/>
                <w:szCs w:val="22"/>
              </w:rPr>
            </w:pPr>
            <w:r w:rsidRPr="00D96230">
              <w:rPr>
                <w:rFonts w:ascii="Segoe UI Light" w:hAnsi="Segoe UI Light" w:cs="Segoe UI Light"/>
                <w:sz w:val="22"/>
                <w:szCs w:val="22"/>
              </w:rPr>
              <w:t xml:space="preserve">Previously, the </w:t>
            </w:r>
            <w:r w:rsidRPr="00796DAC">
              <w:rPr>
                <w:rFonts w:ascii="Segoe UI Light" w:hAnsi="Segoe UI Light" w:cs="Segoe UI Light"/>
                <w:b/>
                <w:sz w:val="22"/>
                <w:szCs w:val="22"/>
              </w:rPr>
              <w:t>Exchange Rate Type</w:t>
            </w:r>
            <w:r w:rsidRPr="00D96230">
              <w:rPr>
                <w:rFonts w:ascii="Segoe UI Light" w:hAnsi="Segoe UI Light" w:cs="Segoe UI Light"/>
                <w:sz w:val="22"/>
                <w:szCs w:val="22"/>
              </w:rPr>
              <w:t xml:space="preserve"> was not a mandatory requirement when creating a </w:t>
            </w:r>
            <w:r w:rsidRPr="00796DAC">
              <w:rPr>
                <w:rFonts w:ascii="Segoe UI Light" w:hAnsi="Segoe UI Light" w:cs="Segoe UI Light"/>
                <w:b/>
                <w:sz w:val="22"/>
                <w:szCs w:val="22"/>
              </w:rPr>
              <w:t>Cash Pool</w:t>
            </w:r>
            <w:r w:rsidRPr="00D96230">
              <w:rPr>
                <w:rFonts w:ascii="Segoe UI Light" w:hAnsi="Segoe UI Light" w:cs="Segoe UI Light"/>
                <w:sz w:val="22"/>
                <w:szCs w:val="22"/>
              </w:rPr>
              <w:t>. However, this issue has now been rectified.</w:t>
            </w:r>
          </w:p>
          <w:p w14:paraId="24BA9A0E" w14:textId="77777777" w:rsidR="005969DE" w:rsidRDefault="005969DE" w:rsidP="00C21AA4">
            <w:pPr>
              <w:shd w:val="clear" w:color="auto" w:fill="FFFFFF"/>
              <w:ind w:left="-19"/>
              <w:rPr>
                <w:rFonts w:ascii="Segoe UI Light" w:hAnsi="Segoe UI Light" w:cs="Segoe UI Light"/>
                <w:sz w:val="22"/>
                <w:szCs w:val="22"/>
              </w:rPr>
            </w:pPr>
          </w:p>
        </w:tc>
      </w:tr>
    </w:tbl>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D4DF4" w14:textId="77777777" w:rsidR="00B94CAF" w:rsidRDefault="00B94CAF">
      <w:r>
        <w:separator/>
      </w:r>
    </w:p>
  </w:endnote>
  <w:endnote w:type="continuationSeparator" w:id="0">
    <w:p w14:paraId="03278629" w14:textId="77777777" w:rsidR="00B94CAF" w:rsidRDefault="00B9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E67ACA">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E67ACA">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07BDF" w14:textId="77777777" w:rsidR="00B94CAF" w:rsidRDefault="00B94CAF">
      <w:r>
        <w:separator/>
      </w:r>
    </w:p>
  </w:footnote>
  <w:footnote w:type="continuationSeparator" w:id="0">
    <w:p w14:paraId="6A68D777" w14:textId="77777777" w:rsidR="00B94CAF" w:rsidRDefault="00B9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39DB"/>
    <w:rsid w:val="00014CCB"/>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0EF"/>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7E13"/>
    <w:rsid w:val="00161A44"/>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57EA"/>
    <w:rsid w:val="001F73AF"/>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00A6"/>
    <w:rsid w:val="00311535"/>
    <w:rsid w:val="00312536"/>
    <w:rsid w:val="00312B34"/>
    <w:rsid w:val="00313FC7"/>
    <w:rsid w:val="00315343"/>
    <w:rsid w:val="003164B7"/>
    <w:rsid w:val="0031673C"/>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049"/>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3B8F"/>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00A7"/>
    <w:rsid w:val="00841723"/>
    <w:rsid w:val="00842078"/>
    <w:rsid w:val="0084251A"/>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547"/>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139"/>
    <w:rsid w:val="00A478F1"/>
    <w:rsid w:val="00A47FE8"/>
    <w:rsid w:val="00A504F8"/>
    <w:rsid w:val="00A52343"/>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7BA0"/>
    <w:rsid w:val="00AD7ECF"/>
    <w:rsid w:val="00AE0535"/>
    <w:rsid w:val="00AE0D4A"/>
    <w:rsid w:val="00AE221E"/>
    <w:rsid w:val="00AE2998"/>
    <w:rsid w:val="00AE2AAC"/>
    <w:rsid w:val="00AE342E"/>
    <w:rsid w:val="00AE3F38"/>
    <w:rsid w:val="00AE4978"/>
    <w:rsid w:val="00AE73A7"/>
    <w:rsid w:val="00AE79CB"/>
    <w:rsid w:val="00AE7D51"/>
    <w:rsid w:val="00AF0418"/>
    <w:rsid w:val="00AF0983"/>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501"/>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B5"/>
    <w:rsid w:val="00B93193"/>
    <w:rsid w:val="00B93342"/>
    <w:rsid w:val="00B93B0C"/>
    <w:rsid w:val="00B94CAF"/>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3A4"/>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210"/>
    <w:rsid w:val="00C766BC"/>
    <w:rsid w:val="00C76AFE"/>
    <w:rsid w:val="00C815C7"/>
    <w:rsid w:val="00C81ECA"/>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E3E"/>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230"/>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1339"/>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67ACA"/>
    <w:rsid w:val="00E710B2"/>
    <w:rsid w:val="00E7281D"/>
    <w:rsid w:val="00E73987"/>
    <w:rsid w:val="00E744DB"/>
    <w:rsid w:val="00E7479F"/>
    <w:rsid w:val="00E7487E"/>
    <w:rsid w:val="00E75A5B"/>
    <w:rsid w:val="00E8003A"/>
    <w:rsid w:val="00E80D33"/>
    <w:rsid w:val="00E80D48"/>
    <w:rsid w:val="00E81DB1"/>
    <w:rsid w:val="00E8214D"/>
    <w:rsid w:val="00E833A6"/>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5B"/>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E554DF2B-463D-457D-8819-BA39D68B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12</cp:revision>
  <cp:lastPrinted>2019-07-22T10:33:00Z</cp:lastPrinted>
  <dcterms:created xsi:type="dcterms:W3CDTF">2023-02-21T08:04:00Z</dcterms:created>
  <dcterms:modified xsi:type="dcterms:W3CDTF">2023-03-22T13:29:00Z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